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1897" w14:textId="26D3FAAD" w:rsidR="003421BF" w:rsidRDefault="003421BF" w:rsidP="003421BF">
      <w:pPr>
        <w:jc w:val="center"/>
        <w:rPr>
          <w:rFonts w:eastAsiaTheme="minorHAnsi"/>
          <w:b/>
          <w:sz w:val="30"/>
          <w:szCs w:val="30"/>
          <w:lang w:eastAsia="en-US"/>
        </w:rPr>
      </w:pPr>
      <w:r w:rsidRPr="003421BF">
        <w:rPr>
          <w:rFonts w:eastAsiaTheme="minorHAnsi"/>
          <w:b/>
          <w:smallCaps/>
          <w:sz w:val="30"/>
          <w:szCs w:val="30"/>
          <w:lang w:eastAsia="en-US"/>
        </w:rPr>
        <w:t xml:space="preserve">Smlouva o </w:t>
      </w:r>
      <w:r w:rsidR="00CA08B6">
        <w:rPr>
          <w:rFonts w:eastAsiaTheme="minorHAnsi"/>
          <w:b/>
          <w:smallCaps/>
          <w:sz w:val="30"/>
          <w:szCs w:val="30"/>
          <w:lang w:eastAsia="en-US"/>
        </w:rPr>
        <w:t>Poskytov</w:t>
      </w:r>
      <w:r w:rsidRPr="003421BF">
        <w:rPr>
          <w:rFonts w:eastAsiaTheme="minorHAnsi"/>
          <w:b/>
          <w:smallCaps/>
          <w:sz w:val="30"/>
          <w:szCs w:val="30"/>
          <w:lang w:eastAsia="en-US"/>
        </w:rPr>
        <w:t xml:space="preserve">ání </w:t>
      </w:r>
      <w:r w:rsidR="00DC75B1">
        <w:rPr>
          <w:rFonts w:eastAsiaTheme="minorHAnsi"/>
          <w:b/>
          <w:smallCaps/>
          <w:sz w:val="30"/>
          <w:szCs w:val="30"/>
          <w:lang w:eastAsia="en-US"/>
        </w:rPr>
        <w:t>právních</w:t>
      </w:r>
      <w:r w:rsidRPr="003421BF">
        <w:rPr>
          <w:rFonts w:eastAsiaTheme="minorHAnsi"/>
          <w:b/>
          <w:smallCaps/>
          <w:sz w:val="30"/>
          <w:szCs w:val="30"/>
          <w:lang w:eastAsia="en-US"/>
        </w:rPr>
        <w:t xml:space="preserve"> služ</w:t>
      </w:r>
      <w:r w:rsidR="00DC75B1">
        <w:rPr>
          <w:rFonts w:eastAsiaTheme="minorHAnsi"/>
          <w:b/>
          <w:smallCaps/>
          <w:sz w:val="30"/>
          <w:szCs w:val="30"/>
          <w:lang w:eastAsia="en-US"/>
        </w:rPr>
        <w:t>eb</w:t>
      </w:r>
    </w:p>
    <w:p w14:paraId="21C73EF3" w14:textId="12F4497D" w:rsidR="00046F2B" w:rsidRPr="003421BF" w:rsidRDefault="00046F2B" w:rsidP="003421BF">
      <w:pPr>
        <w:jc w:val="center"/>
        <w:rPr>
          <w:rFonts w:eastAsiaTheme="minorHAnsi"/>
          <w:b/>
          <w:sz w:val="30"/>
          <w:szCs w:val="30"/>
          <w:lang w:eastAsia="en-US"/>
        </w:rPr>
      </w:pPr>
      <w:r w:rsidRPr="009521AA">
        <w:rPr>
          <w:rFonts w:eastAsiaTheme="minorHAnsi"/>
          <w:b/>
          <w:sz w:val="30"/>
          <w:szCs w:val="30"/>
          <w:lang w:eastAsia="en-US"/>
        </w:rPr>
        <w:t>č</w:t>
      </w:r>
      <w:r w:rsidR="00D41816">
        <w:rPr>
          <w:rFonts w:eastAsiaTheme="minorHAnsi"/>
          <w:b/>
          <w:sz w:val="30"/>
          <w:szCs w:val="30"/>
          <w:lang w:eastAsia="en-US"/>
        </w:rPr>
        <w:t xml:space="preserve">. </w:t>
      </w:r>
      <w:r w:rsidR="00D41816" w:rsidRPr="00D41816">
        <w:rPr>
          <w:rFonts w:eastAsiaTheme="minorHAnsi"/>
          <w:sz w:val="30"/>
          <w:szCs w:val="30"/>
          <w:lang w:eastAsia="en-US"/>
        </w:rPr>
        <w:t>…………</w:t>
      </w:r>
      <w:r w:rsidR="002D1065">
        <w:rPr>
          <w:rFonts w:eastAsiaTheme="minorHAnsi"/>
          <w:sz w:val="30"/>
          <w:szCs w:val="30"/>
          <w:lang w:eastAsia="en-US"/>
        </w:rPr>
        <w:t>/VŠ/202</w:t>
      </w:r>
      <w:r w:rsidR="009F23EC">
        <w:rPr>
          <w:rFonts w:eastAsiaTheme="minorHAnsi"/>
          <w:sz w:val="30"/>
          <w:szCs w:val="30"/>
          <w:lang w:eastAsia="en-US"/>
        </w:rPr>
        <w:t>6</w:t>
      </w:r>
    </w:p>
    <w:p w14:paraId="21C73EF4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EF5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EF6" w14:textId="2AF2E648" w:rsidR="00046F2B" w:rsidRPr="009521AA" w:rsidRDefault="00046F2B" w:rsidP="00B717A4">
      <w:pPr>
        <w:spacing w:after="120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Účastníci smlouvy:</w:t>
      </w:r>
    </w:p>
    <w:p w14:paraId="21C73EF7" w14:textId="77777777" w:rsidR="00046F2B" w:rsidRPr="009521AA" w:rsidRDefault="00046F2B" w:rsidP="00511358">
      <w:pPr>
        <w:rPr>
          <w:rFonts w:eastAsiaTheme="minorHAnsi"/>
          <w:b/>
          <w:caps/>
          <w:sz w:val="22"/>
          <w:szCs w:val="22"/>
          <w:lang w:eastAsia="en-US"/>
        </w:rPr>
      </w:pPr>
      <w:r w:rsidRPr="009521AA">
        <w:rPr>
          <w:rFonts w:eastAsiaTheme="minorHAnsi"/>
          <w:b/>
          <w:caps/>
          <w:sz w:val="22"/>
          <w:szCs w:val="22"/>
          <w:lang w:eastAsia="en-US"/>
        </w:rPr>
        <w:t>Vysoká škola ekonomická v</w:t>
      </w:r>
      <w:r w:rsidR="00766EB8">
        <w:rPr>
          <w:rFonts w:eastAsiaTheme="minorHAnsi"/>
          <w:b/>
          <w:caps/>
          <w:sz w:val="22"/>
          <w:szCs w:val="22"/>
          <w:lang w:eastAsia="en-US"/>
        </w:rPr>
        <w:t> </w:t>
      </w:r>
      <w:r w:rsidRPr="009521AA">
        <w:rPr>
          <w:rFonts w:eastAsiaTheme="minorHAnsi"/>
          <w:b/>
          <w:caps/>
          <w:sz w:val="22"/>
          <w:szCs w:val="22"/>
          <w:lang w:eastAsia="en-US"/>
        </w:rPr>
        <w:t>Praze</w:t>
      </w:r>
      <w:r w:rsidR="00766EB8">
        <w:rPr>
          <w:rFonts w:eastAsiaTheme="minorHAnsi"/>
          <w:b/>
          <w:caps/>
          <w:sz w:val="22"/>
          <w:szCs w:val="22"/>
          <w:lang w:eastAsia="en-US"/>
        </w:rPr>
        <w:t>,</w:t>
      </w:r>
    </w:p>
    <w:p w14:paraId="24EEB3C1" w14:textId="2FE15D15" w:rsidR="00C35361" w:rsidRDefault="00C35361" w:rsidP="00511358">
      <w:pPr>
        <w:rPr>
          <w:rFonts w:eastAsiaTheme="minorHAnsi"/>
          <w:i/>
          <w:sz w:val="22"/>
          <w:szCs w:val="22"/>
          <w:lang w:eastAsia="en-US"/>
        </w:rPr>
      </w:pPr>
      <w:r w:rsidRPr="00766EB8">
        <w:rPr>
          <w:rFonts w:eastAsiaTheme="minorHAnsi"/>
          <w:i/>
          <w:sz w:val="22"/>
          <w:szCs w:val="22"/>
          <w:lang w:eastAsia="en-US"/>
        </w:rPr>
        <w:t>Veřejná vysoká škola zřízená zákonem</w:t>
      </w:r>
    </w:p>
    <w:p w14:paraId="21C73EF8" w14:textId="120B03B7" w:rsidR="00046F2B" w:rsidRPr="009521AA" w:rsidRDefault="00766EB8" w:rsidP="00511358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</w:t>
      </w:r>
      <w:r w:rsidR="00BB568D">
        <w:rPr>
          <w:rFonts w:eastAsiaTheme="minorHAnsi"/>
          <w:sz w:val="22"/>
          <w:szCs w:val="22"/>
          <w:lang w:eastAsia="en-US"/>
        </w:rPr>
        <w:t>e sídlem:</w:t>
      </w:r>
      <w:r w:rsidR="00046F2B" w:rsidRPr="009521AA">
        <w:rPr>
          <w:rFonts w:eastAsiaTheme="minorHAnsi"/>
          <w:sz w:val="22"/>
          <w:szCs w:val="22"/>
          <w:lang w:eastAsia="en-US"/>
        </w:rPr>
        <w:tab/>
        <w:t>nám. W. Churchilla 4</w:t>
      </w:r>
    </w:p>
    <w:p w14:paraId="21C73EF9" w14:textId="77777777" w:rsidR="00046F2B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ab/>
        <w:t>130 67 Praha 3 – Žižkov</w:t>
      </w:r>
    </w:p>
    <w:p w14:paraId="21C73EFB" w14:textId="631C6CA9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Zast</w:t>
      </w:r>
      <w:r w:rsidR="00BB568D">
        <w:rPr>
          <w:rFonts w:eastAsiaTheme="minorHAnsi"/>
          <w:sz w:val="22"/>
          <w:szCs w:val="22"/>
          <w:lang w:eastAsia="en-US"/>
        </w:rPr>
        <w:t>oupená:</w:t>
      </w:r>
      <w:r w:rsidR="006F64EC">
        <w:rPr>
          <w:rFonts w:eastAsiaTheme="minorHAnsi"/>
          <w:sz w:val="22"/>
          <w:szCs w:val="22"/>
          <w:lang w:eastAsia="en-US"/>
        </w:rPr>
        <w:tab/>
        <w:t>Ing. Tomášem Zouharem</w:t>
      </w:r>
      <w:r w:rsidRPr="009521AA">
        <w:rPr>
          <w:rFonts w:eastAsiaTheme="minorHAnsi"/>
          <w:sz w:val="22"/>
          <w:szCs w:val="22"/>
          <w:lang w:eastAsia="en-US"/>
        </w:rPr>
        <w:t>, kvestorem</w:t>
      </w:r>
    </w:p>
    <w:p w14:paraId="21C73EFC" w14:textId="77777777" w:rsidR="00046F2B" w:rsidRPr="009521AA" w:rsidRDefault="00046F2B" w:rsidP="004042FC">
      <w:pPr>
        <w:ind w:firstLine="1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IČ: 61384399</w:t>
      </w:r>
    </w:p>
    <w:p w14:paraId="21C73EFD" w14:textId="77777777" w:rsidR="00046F2B" w:rsidRPr="009521AA" w:rsidRDefault="00046F2B" w:rsidP="004042FC">
      <w:pPr>
        <w:ind w:firstLine="1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DIČ: CZ61384399</w:t>
      </w:r>
    </w:p>
    <w:p w14:paraId="2FB7E45C" w14:textId="22FFAEAF" w:rsidR="00656A12" w:rsidRPr="00656A12" w:rsidRDefault="00046F2B" w:rsidP="00656A12">
      <w:pPr>
        <w:ind w:left="3969" w:hanging="3969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Pracoviště </w:t>
      </w:r>
      <w:r w:rsidR="00B93AE1">
        <w:rPr>
          <w:rFonts w:eastAsiaTheme="minorHAnsi"/>
          <w:sz w:val="22"/>
          <w:szCs w:val="22"/>
          <w:lang w:eastAsia="en-US"/>
        </w:rPr>
        <w:t>pověřené plnění z této smlouvy:</w:t>
      </w:r>
      <w:r w:rsidR="00B93AE1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>Správa účelových zařízení VŠE</w:t>
      </w:r>
      <w:r w:rsidR="00F91CC6">
        <w:rPr>
          <w:rFonts w:eastAsiaTheme="minorHAnsi"/>
          <w:sz w:val="22"/>
          <w:szCs w:val="22"/>
          <w:lang w:eastAsia="en-US"/>
        </w:rPr>
        <w:t xml:space="preserve"> v Praze</w:t>
      </w:r>
      <w:r>
        <w:rPr>
          <w:rFonts w:eastAsiaTheme="minorHAnsi"/>
          <w:sz w:val="22"/>
          <w:szCs w:val="22"/>
          <w:lang w:eastAsia="en-US"/>
        </w:rPr>
        <w:t>, se sídlem Jeseniova 208, Praha 3</w:t>
      </w:r>
      <w:r w:rsidR="00656A12">
        <w:rPr>
          <w:rFonts w:eastAsiaTheme="minorHAnsi"/>
          <w:sz w:val="22"/>
          <w:szCs w:val="22"/>
          <w:lang w:eastAsia="en-US"/>
        </w:rPr>
        <w:t xml:space="preserve">, </w:t>
      </w:r>
      <w:r w:rsidR="00656A12" w:rsidRPr="00656A12">
        <w:rPr>
          <w:rFonts w:eastAsiaTheme="minorHAnsi"/>
          <w:sz w:val="22"/>
          <w:szCs w:val="22"/>
          <w:lang w:eastAsia="en-US"/>
        </w:rPr>
        <w:t>jejímž jménem jedná Ing.</w:t>
      </w:r>
      <w:r w:rsidR="00C24E70">
        <w:rPr>
          <w:rFonts w:eastAsiaTheme="minorHAnsi"/>
          <w:sz w:val="22"/>
          <w:szCs w:val="22"/>
          <w:lang w:eastAsia="en-US"/>
        </w:rPr>
        <w:t> </w:t>
      </w:r>
      <w:r w:rsidR="00656A12" w:rsidRPr="00656A12">
        <w:rPr>
          <w:rFonts w:eastAsiaTheme="minorHAnsi"/>
          <w:sz w:val="22"/>
          <w:szCs w:val="22"/>
          <w:lang w:eastAsia="en-US"/>
        </w:rPr>
        <w:t>Ota</w:t>
      </w:r>
      <w:r w:rsidR="00C24E70">
        <w:rPr>
          <w:rFonts w:eastAsiaTheme="minorHAnsi"/>
          <w:sz w:val="22"/>
          <w:szCs w:val="22"/>
          <w:lang w:eastAsia="en-US"/>
        </w:rPr>
        <w:t> </w:t>
      </w:r>
      <w:r w:rsidR="00656A12" w:rsidRPr="00656A12">
        <w:rPr>
          <w:rFonts w:eastAsiaTheme="minorHAnsi"/>
          <w:sz w:val="22"/>
          <w:szCs w:val="22"/>
          <w:lang w:eastAsia="en-US"/>
        </w:rPr>
        <w:t>Zima, CSc., MBA, ředitel</w:t>
      </w:r>
      <w:r w:rsidR="00A61A2B">
        <w:rPr>
          <w:rFonts w:eastAsiaTheme="minorHAnsi"/>
          <w:sz w:val="22"/>
          <w:szCs w:val="22"/>
          <w:lang w:eastAsia="en-US"/>
        </w:rPr>
        <w:t xml:space="preserve"> (dále jen </w:t>
      </w:r>
      <w:r w:rsidR="00A61A2B" w:rsidRPr="00A61A2B">
        <w:rPr>
          <w:rFonts w:eastAsiaTheme="minorHAnsi"/>
          <w:b/>
          <w:bCs/>
          <w:sz w:val="22"/>
          <w:szCs w:val="22"/>
          <w:lang w:eastAsia="en-US"/>
        </w:rPr>
        <w:t>SÚZ VŠE</w:t>
      </w:r>
      <w:r w:rsidR="00A61A2B">
        <w:rPr>
          <w:rFonts w:eastAsiaTheme="minorHAnsi"/>
          <w:sz w:val="22"/>
          <w:szCs w:val="22"/>
          <w:lang w:eastAsia="en-US"/>
        </w:rPr>
        <w:t>)</w:t>
      </w:r>
    </w:p>
    <w:p w14:paraId="21C73F00" w14:textId="0D1B384C" w:rsidR="00046F2B" w:rsidRPr="009521AA" w:rsidRDefault="00656A12" w:rsidP="00656A12">
      <w:pPr>
        <w:jc w:val="both"/>
        <w:rPr>
          <w:rFonts w:eastAsiaTheme="minorHAnsi"/>
          <w:sz w:val="22"/>
          <w:szCs w:val="22"/>
          <w:lang w:eastAsia="en-US"/>
        </w:rPr>
      </w:pPr>
      <w:r w:rsidRPr="00656A12">
        <w:rPr>
          <w:rFonts w:eastAsiaTheme="minorHAnsi"/>
          <w:sz w:val="22"/>
          <w:szCs w:val="22"/>
          <w:lang w:eastAsia="en-US"/>
        </w:rPr>
        <w:t>bankovní spojení: 915202/0800, vedený u Česká spořitelna, a.s.</w:t>
      </w:r>
    </w:p>
    <w:p w14:paraId="21C73F01" w14:textId="2B9A560B" w:rsidR="00046F2B" w:rsidRPr="009521AA" w:rsidRDefault="00046F2B" w:rsidP="00511358">
      <w:pPr>
        <w:jc w:val="right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dále jen </w:t>
      </w:r>
      <w:r w:rsidR="00513614">
        <w:rPr>
          <w:rFonts w:eastAsiaTheme="minorHAnsi"/>
          <w:b/>
          <w:bCs/>
          <w:sz w:val="22"/>
          <w:szCs w:val="22"/>
          <w:lang w:eastAsia="en-US"/>
        </w:rPr>
        <w:t>O</w:t>
      </w:r>
      <w:r w:rsidRPr="009C003B">
        <w:rPr>
          <w:rFonts w:eastAsiaTheme="minorHAnsi"/>
          <w:b/>
          <w:bCs/>
          <w:sz w:val="22"/>
          <w:szCs w:val="22"/>
          <w:lang w:eastAsia="en-US"/>
        </w:rPr>
        <w:t>bjednatel</w:t>
      </w:r>
      <w:r w:rsidRPr="009521AA">
        <w:rPr>
          <w:rFonts w:eastAsiaTheme="minorHAnsi"/>
          <w:sz w:val="22"/>
          <w:szCs w:val="22"/>
          <w:lang w:eastAsia="en-US"/>
        </w:rPr>
        <w:t xml:space="preserve"> na straně jedné</w:t>
      </w:r>
    </w:p>
    <w:p w14:paraId="21C73F02" w14:textId="013EBCA1" w:rsidR="00046F2B" w:rsidRPr="009521AA" w:rsidRDefault="00B717A4" w:rsidP="00CA5705">
      <w:pPr>
        <w:spacing w:after="24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</w:t>
      </w:r>
    </w:p>
    <w:p w14:paraId="21C73F03" w14:textId="0D5CCE42" w:rsidR="00046F2B" w:rsidRDefault="004042FC" w:rsidP="00511358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bookmarkEnd w:id="0"/>
      <w:r w:rsidR="00766EB8" w:rsidRPr="00C35361">
        <w:rPr>
          <w:rFonts w:eastAsiaTheme="minorHAnsi"/>
          <w:b/>
          <w:sz w:val="22"/>
          <w:szCs w:val="22"/>
          <w:lang w:eastAsia="en-US"/>
        </w:rPr>
        <w:t>,</w:t>
      </w:r>
    </w:p>
    <w:p w14:paraId="1953FC2E" w14:textId="77777777" w:rsidR="004042FC" w:rsidRPr="00C35361" w:rsidRDefault="004042FC" w:rsidP="004042FC">
      <w:pPr>
        <w:rPr>
          <w:rFonts w:eastAsiaTheme="minorHAnsi"/>
          <w:i/>
          <w:sz w:val="22"/>
          <w:szCs w:val="22"/>
          <w:lang w:eastAsia="en-US"/>
        </w:rPr>
      </w:pPr>
      <w:r w:rsidRPr="00C35361">
        <w:rPr>
          <w:rFonts w:eastAsiaTheme="minorHAnsi"/>
          <w:i/>
          <w:sz w:val="22"/>
          <w:szCs w:val="22"/>
          <w:lang w:eastAsia="en-US"/>
        </w:rPr>
        <w:t xml:space="preserve">zapsaná v obchodním rejstříku, vedeném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  <w:r w:rsidRPr="00C35361">
        <w:rPr>
          <w:rFonts w:eastAsiaTheme="minorHAnsi"/>
          <w:i/>
          <w:sz w:val="22"/>
          <w:szCs w:val="22"/>
          <w:lang w:eastAsia="en-US"/>
        </w:rPr>
        <w:t xml:space="preserve">, oddíl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  <w:r w:rsidRPr="00C35361">
        <w:rPr>
          <w:rFonts w:eastAsiaTheme="minorHAnsi"/>
          <w:i/>
          <w:sz w:val="22"/>
          <w:szCs w:val="22"/>
          <w:lang w:eastAsia="en-US"/>
        </w:rPr>
        <w:t xml:space="preserve"> , vložka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4" w14:textId="4BC242D9" w:rsidR="00046F2B" w:rsidRPr="00C35361" w:rsidRDefault="00766EB8" w:rsidP="00511358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>s</w:t>
      </w:r>
      <w:r w:rsidR="00046F2B" w:rsidRPr="00C35361">
        <w:rPr>
          <w:rFonts w:eastAsiaTheme="minorHAnsi"/>
          <w:sz w:val="22"/>
          <w:szCs w:val="22"/>
          <w:lang w:eastAsia="en-US"/>
        </w:rPr>
        <w:t xml:space="preserve">e sídlem: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6" w14:textId="6DA0A225" w:rsidR="00046F2B" w:rsidRPr="00C35361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 xml:space="preserve">Zastoupená: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7" w14:textId="0AB56CEA" w:rsidR="00046F2B" w:rsidRPr="00C35361" w:rsidRDefault="00046F2B" w:rsidP="004042FC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 xml:space="preserve">IČ: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8" w14:textId="70F6D827" w:rsidR="00046F2B" w:rsidRDefault="00046F2B" w:rsidP="004042FC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>DIČ:</w:t>
      </w:r>
      <w:r w:rsidR="00766EB8" w:rsidRPr="00C35361">
        <w:rPr>
          <w:rFonts w:eastAsiaTheme="minorHAnsi"/>
          <w:sz w:val="22"/>
          <w:szCs w:val="22"/>
          <w:lang w:eastAsia="en-US"/>
        </w:rPr>
        <w:t xml:space="preserve">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3C0AF1F8" w14:textId="6792DADA" w:rsidR="008B3A19" w:rsidRPr="009521AA" w:rsidRDefault="008B3A19" w:rsidP="004042FC">
      <w:pPr>
        <w:rPr>
          <w:rFonts w:eastAsiaTheme="minorHAnsi"/>
          <w:sz w:val="22"/>
          <w:szCs w:val="22"/>
          <w:lang w:eastAsia="en-US"/>
        </w:rPr>
      </w:pPr>
      <w:r w:rsidRPr="008B3A19">
        <w:rPr>
          <w:rFonts w:eastAsiaTheme="minorHAnsi"/>
          <w:sz w:val="22"/>
          <w:szCs w:val="22"/>
          <w:lang w:eastAsia="en-US"/>
        </w:rPr>
        <w:t xml:space="preserve">bankovní spojení: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  <w:r w:rsidRPr="008B3A19">
        <w:rPr>
          <w:rFonts w:eastAsiaTheme="minorHAnsi"/>
          <w:sz w:val="22"/>
          <w:szCs w:val="22"/>
          <w:lang w:eastAsia="en-US"/>
        </w:rPr>
        <w:t xml:space="preserve">, vedený u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9" w14:textId="73E707A7" w:rsidR="00046F2B" w:rsidRDefault="00046F2B" w:rsidP="00511358">
      <w:pPr>
        <w:jc w:val="right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dále jen </w:t>
      </w:r>
      <w:r w:rsidR="00513614">
        <w:rPr>
          <w:rFonts w:eastAsiaTheme="minorHAnsi"/>
          <w:b/>
          <w:bCs/>
          <w:sz w:val="22"/>
          <w:szCs w:val="22"/>
          <w:lang w:eastAsia="en-US"/>
        </w:rPr>
        <w:t>P</w:t>
      </w:r>
      <w:r w:rsidR="00401655" w:rsidRPr="009C003B">
        <w:rPr>
          <w:rFonts w:eastAsiaTheme="minorHAnsi"/>
          <w:b/>
          <w:bCs/>
          <w:sz w:val="22"/>
          <w:szCs w:val="22"/>
          <w:lang w:eastAsia="en-US"/>
        </w:rPr>
        <w:t>oskytovatel</w:t>
      </w:r>
      <w:r w:rsidR="00AC36EB" w:rsidRPr="009C003B">
        <w:rPr>
          <w:rFonts w:eastAsiaTheme="minorHAnsi"/>
          <w:b/>
          <w:bCs/>
          <w:sz w:val="22"/>
          <w:szCs w:val="22"/>
          <w:lang w:eastAsia="en-US"/>
        </w:rPr>
        <w:t xml:space="preserve"> právních služeb</w:t>
      </w:r>
      <w:r w:rsidR="00AC36EB">
        <w:rPr>
          <w:rFonts w:eastAsiaTheme="minorHAnsi"/>
          <w:sz w:val="22"/>
          <w:szCs w:val="22"/>
          <w:lang w:eastAsia="en-US"/>
        </w:rPr>
        <w:t xml:space="preserve"> nebo </w:t>
      </w:r>
      <w:r w:rsidR="00513614">
        <w:rPr>
          <w:rFonts w:eastAsiaTheme="minorHAnsi"/>
          <w:b/>
          <w:bCs/>
          <w:sz w:val="22"/>
          <w:szCs w:val="22"/>
          <w:lang w:eastAsia="en-US"/>
        </w:rPr>
        <w:t>P</w:t>
      </w:r>
      <w:r w:rsidR="009C003B" w:rsidRPr="009C003B">
        <w:rPr>
          <w:rFonts w:eastAsiaTheme="minorHAnsi"/>
          <w:b/>
          <w:bCs/>
          <w:sz w:val="22"/>
          <w:szCs w:val="22"/>
          <w:lang w:eastAsia="en-US"/>
        </w:rPr>
        <w:t>oskytovatel</w:t>
      </w:r>
      <w:r w:rsidRPr="009521AA">
        <w:rPr>
          <w:rFonts w:eastAsiaTheme="minorHAnsi"/>
          <w:sz w:val="22"/>
          <w:szCs w:val="22"/>
          <w:lang w:eastAsia="en-US"/>
        </w:rPr>
        <w:t xml:space="preserve"> na straně druhé</w:t>
      </w:r>
    </w:p>
    <w:p w14:paraId="01C4BC24" w14:textId="2CAF79D9" w:rsidR="00114424" w:rsidRPr="009521AA" w:rsidRDefault="00517488" w:rsidP="002338E7">
      <w:pPr>
        <w:spacing w:before="120" w:after="12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</w:t>
      </w:r>
      <w:r w:rsidR="00114424">
        <w:rPr>
          <w:rFonts w:eastAsiaTheme="minorHAnsi"/>
          <w:sz w:val="22"/>
          <w:szCs w:val="22"/>
          <w:lang w:eastAsia="en-US"/>
        </w:rPr>
        <w:t xml:space="preserve">bjednatel a </w:t>
      </w:r>
      <w:r>
        <w:rPr>
          <w:rFonts w:eastAsiaTheme="minorHAnsi"/>
          <w:sz w:val="22"/>
          <w:szCs w:val="22"/>
          <w:lang w:eastAsia="en-US"/>
        </w:rPr>
        <w:t>P</w:t>
      </w:r>
      <w:r w:rsidR="00114424">
        <w:rPr>
          <w:rFonts w:eastAsiaTheme="minorHAnsi"/>
          <w:sz w:val="22"/>
          <w:szCs w:val="22"/>
          <w:lang w:eastAsia="en-US"/>
        </w:rPr>
        <w:t xml:space="preserve">oskytovatel </w:t>
      </w:r>
      <w:r w:rsidR="005159D5">
        <w:rPr>
          <w:rFonts w:eastAsiaTheme="minorHAnsi"/>
          <w:sz w:val="22"/>
          <w:szCs w:val="22"/>
          <w:lang w:eastAsia="en-US"/>
        </w:rPr>
        <w:t>(</w:t>
      </w:r>
      <w:r w:rsidR="00114424">
        <w:rPr>
          <w:rFonts w:eastAsiaTheme="minorHAnsi"/>
          <w:sz w:val="22"/>
          <w:szCs w:val="22"/>
          <w:lang w:eastAsia="en-US"/>
        </w:rPr>
        <w:t xml:space="preserve">společně rovněž jako </w:t>
      </w:r>
      <w:r w:rsidR="002F5AF6">
        <w:rPr>
          <w:rFonts w:eastAsiaTheme="minorHAnsi"/>
          <w:sz w:val="22"/>
          <w:szCs w:val="22"/>
          <w:lang w:eastAsia="en-US"/>
        </w:rPr>
        <w:t>„</w:t>
      </w:r>
      <w:r w:rsidR="00B864AB" w:rsidRPr="002F5AF6">
        <w:rPr>
          <w:rFonts w:eastAsiaTheme="minorHAnsi"/>
          <w:b/>
          <w:bCs/>
          <w:sz w:val="22"/>
          <w:szCs w:val="22"/>
          <w:lang w:eastAsia="en-US"/>
        </w:rPr>
        <w:t>Smluvní strany</w:t>
      </w:r>
      <w:r w:rsidR="002F5AF6">
        <w:rPr>
          <w:rFonts w:eastAsiaTheme="minorHAnsi"/>
          <w:b/>
          <w:bCs/>
          <w:sz w:val="22"/>
          <w:szCs w:val="22"/>
          <w:lang w:eastAsia="en-US"/>
        </w:rPr>
        <w:t>“</w:t>
      </w:r>
      <w:r w:rsidR="00B864AB">
        <w:rPr>
          <w:rFonts w:eastAsiaTheme="minorHAnsi"/>
          <w:sz w:val="22"/>
          <w:szCs w:val="22"/>
          <w:lang w:eastAsia="en-US"/>
        </w:rPr>
        <w:t xml:space="preserve"> nebo</w:t>
      </w:r>
      <w:r w:rsidR="002F5AF6">
        <w:rPr>
          <w:rFonts w:eastAsiaTheme="minorHAnsi"/>
          <w:sz w:val="22"/>
          <w:szCs w:val="22"/>
          <w:lang w:eastAsia="en-US"/>
        </w:rPr>
        <w:t xml:space="preserve"> </w:t>
      </w:r>
      <w:r w:rsidR="00114424">
        <w:rPr>
          <w:rFonts w:eastAsiaTheme="minorHAnsi"/>
          <w:sz w:val="22"/>
          <w:szCs w:val="22"/>
          <w:lang w:eastAsia="en-US"/>
        </w:rPr>
        <w:t>„</w:t>
      </w:r>
      <w:r w:rsidR="00114424" w:rsidRPr="00114424">
        <w:rPr>
          <w:rFonts w:eastAsiaTheme="minorHAnsi"/>
          <w:b/>
          <w:bCs/>
          <w:sz w:val="22"/>
          <w:szCs w:val="22"/>
          <w:lang w:eastAsia="en-US"/>
        </w:rPr>
        <w:t>Strany</w:t>
      </w:r>
      <w:r w:rsidR="00114424">
        <w:rPr>
          <w:rFonts w:eastAsiaTheme="minorHAnsi"/>
          <w:sz w:val="22"/>
          <w:szCs w:val="22"/>
          <w:lang w:eastAsia="en-US"/>
        </w:rPr>
        <w:t>“ či každý samostatně jako „</w:t>
      </w:r>
      <w:r w:rsidR="00114424" w:rsidRPr="00114424">
        <w:rPr>
          <w:rFonts w:eastAsiaTheme="minorHAnsi"/>
          <w:b/>
          <w:bCs/>
          <w:sz w:val="22"/>
          <w:szCs w:val="22"/>
          <w:lang w:eastAsia="en-US"/>
        </w:rPr>
        <w:t>Strana</w:t>
      </w:r>
      <w:r w:rsidR="00114424">
        <w:rPr>
          <w:rFonts w:eastAsiaTheme="minorHAnsi"/>
          <w:sz w:val="22"/>
          <w:szCs w:val="22"/>
          <w:lang w:eastAsia="en-US"/>
        </w:rPr>
        <w:t>“)</w:t>
      </w:r>
    </w:p>
    <w:p w14:paraId="21C73F0D" w14:textId="1772E043" w:rsidR="00046F2B" w:rsidRDefault="00091D26" w:rsidP="00511358">
      <w:pPr>
        <w:jc w:val="both"/>
        <w:rPr>
          <w:rFonts w:eastAsiaTheme="minorHAnsi"/>
          <w:sz w:val="22"/>
          <w:szCs w:val="22"/>
          <w:lang w:eastAsia="en-US"/>
        </w:rPr>
      </w:pPr>
      <w:r w:rsidRPr="00734209">
        <w:rPr>
          <w:rFonts w:eastAsiaTheme="minorHAnsi"/>
          <w:sz w:val="22"/>
          <w:szCs w:val="22"/>
          <w:lang w:eastAsia="en-US"/>
        </w:rPr>
        <w:t xml:space="preserve">na základě výsledků zadávacího řízení </w:t>
      </w:r>
      <w:r w:rsidR="007B07EB" w:rsidRPr="007B07EB">
        <w:rPr>
          <w:rFonts w:eastAsiaTheme="minorHAnsi"/>
          <w:sz w:val="22"/>
          <w:szCs w:val="22"/>
          <w:lang w:eastAsia="en-US"/>
        </w:rPr>
        <w:t>„Poskytování právních služeb pro Správu účelových zařízení VŠE v Praze“</w:t>
      </w:r>
      <w:r w:rsidR="005159D5">
        <w:rPr>
          <w:rFonts w:eastAsiaTheme="minorHAnsi"/>
          <w:sz w:val="22"/>
          <w:szCs w:val="22"/>
          <w:lang w:eastAsia="en-US"/>
        </w:rPr>
        <w:t xml:space="preserve"> </w:t>
      </w:r>
      <w:r w:rsidRPr="00734209">
        <w:rPr>
          <w:rFonts w:eastAsiaTheme="minorHAnsi"/>
          <w:sz w:val="22"/>
          <w:szCs w:val="22"/>
          <w:lang w:eastAsia="en-US"/>
        </w:rPr>
        <w:t xml:space="preserve">konaného v souladu se zákonem č. 134/2016 </w:t>
      </w:r>
      <w:r w:rsidR="005E7C96">
        <w:rPr>
          <w:rFonts w:eastAsiaTheme="minorHAnsi"/>
          <w:sz w:val="22"/>
          <w:szCs w:val="22"/>
          <w:lang w:eastAsia="en-US"/>
        </w:rPr>
        <w:t>S</w:t>
      </w:r>
      <w:r w:rsidRPr="00734209">
        <w:rPr>
          <w:rFonts w:eastAsiaTheme="minorHAnsi"/>
          <w:sz w:val="22"/>
          <w:szCs w:val="22"/>
          <w:lang w:eastAsia="en-US"/>
        </w:rPr>
        <w:t>b., o zadávání veřejných zakázek, ve znění pozdějších předpisů</w:t>
      </w:r>
      <w:r w:rsidR="006920AA">
        <w:rPr>
          <w:rFonts w:eastAsiaTheme="minorHAnsi"/>
          <w:sz w:val="22"/>
          <w:szCs w:val="22"/>
          <w:lang w:eastAsia="en-US"/>
        </w:rPr>
        <w:t xml:space="preserve"> (dále jen „</w:t>
      </w:r>
      <w:r w:rsidR="006920AA" w:rsidRPr="006920AA">
        <w:rPr>
          <w:rFonts w:eastAsiaTheme="minorHAnsi"/>
          <w:b/>
          <w:bCs/>
          <w:sz w:val="22"/>
          <w:szCs w:val="22"/>
          <w:lang w:eastAsia="en-US"/>
        </w:rPr>
        <w:t>ZZVZ</w:t>
      </w:r>
      <w:r w:rsidR="006920AA">
        <w:rPr>
          <w:rFonts w:eastAsiaTheme="minorHAnsi"/>
          <w:sz w:val="22"/>
          <w:szCs w:val="22"/>
          <w:lang w:eastAsia="en-US"/>
        </w:rPr>
        <w:t>“)</w:t>
      </w:r>
      <w:r w:rsidRPr="00734209">
        <w:rPr>
          <w:rFonts w:eastAsiaTheme="minorHAnsi"/>
          <w:sz w:val="22"/>
          <w:szCs w:val="22"/>
          <w:lang w:eastAsia="en-US"/>
        </w:rPr>
        <w:t xml:space="preserve">, uzavírají </w:t>
      </w:r>
      <w:r w:rsidRPr="000B2F07">
        <w:rPr>
          <w:rFonts w:eastAsiaTheme="minorHAnsi"/>
          <w:sz w:val="22"/>
          <w:szCs w:val="22"/>
          <w:lang w:eastAsia="en-US"/>
        </w:rPr>
        <w:t>Smlouv</w:t>
      </w:r>
      <w:r>
        <w:rPr>
          <w:rFonts w:eastAsiaTheme="minorHAnsi"/>
          <w:sz w:val="22"/>
          <w:szCs w:val="22"/>
          <w:lang w:eastAsia="en-US"/>
        </w:rPr>
        <w:t>u</w:t>
      </w:r>
      <w:r w:rsidRPr="000B2F07">
        <w:rPr>
          <w:rFonts w:eastAsiaTheme="minorHAnsi"/>
          <w:sz w:val="22"/>
          <w:szCs w:val="22"/>
          <w:lang w:eastAsia="en-US"/>
        </w:rPr>
        <w:t xml:space="preserve"> o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0B2F07">
        <w:rPr>
          <w:rFonts w:eastAsiaTheme="minorHAnsi"/>
          <w:sz w:val="22"/>
          <w:szCs w:val="22"/>
          <w:lang w:eastAsia="en-US"/>
        </w:rPr>
        <w:t xml:space="preserve">ání </w:t>
      </w:r>
      <w:r w:rsidR="002D1065">
        <w:rPr>
          <w:rFonts w:eastAsiaTheme="minorHAnsi"/>
          <w:sz w:val="22"/>
          <w:szCs w:val="22"/>
          <w:lang w:eastAsia="en-US"/>
        </w:rPr>
        <w:t>právních služeb</w:t>
      </w:r>
      <w:r w:rsidRPr="00734209">
        <w:rPr>
          <w:rFonts w:eastAsiaTheme="minorHAnsi"/>
          <w:sz w:val="22"/>
          <w:szCs w:val="22"/>
          <w:lang w:eastAsia="en-US"/>
        </w:rPr>
        <w:t xml:space="preserve"> dle </w:t>
      </w:r>
      <w:r w:rsidR="00740640" w:rsidRPr="00740640">
        <w:rPr>
          <w:rFonts w:eastAsiaTheme="minorHAnsi"/>
          <w:sz w:val="22"/>
          <w:szCs w:val="22"/>
          <w:lang w:eastAsia="en-US"/>
        </w:rPr>
        <w:t>zákona č. 85/1996 Sb., o advokacii, ve znění pozdějších předpisů (dále jen „</w:t>
      </w:r>
      <w:r w:rsidR="00740640" w:rsidRPr="0076509B">
        <w:rPr>
          <w:rFonts w:eastAsiaTheme="minorHAnsi"/>
          <w:b/>
          <w:bCs/>
          <w:sz w:val="22"/>
          <w:szCs w:val="22"/>
          <w:lang w:eastAsia="en-US"/>
        </w:rPr>
        <w:t>Zákon o advokacii</w:t>
      </w:r>
      <w:r w:rsidR="00740640" w:rsidRPr="00740640">
        <w:rPr>
          <w:rFonts w:eastAsiaTheme="minorHAnsi"/>
          <w:sz w:val="22"/>
          <w:szCs w:val="22"/>
          <w:lang w:eastAsia="en-US"/>
        </w:rPr>
        <w:t>") a dle ustanovení § 2430 a násl. zákona č. 89/2012 Sb., občanský zákoník, ve znění pozdějších předpisů (dále jen „</w:t>
      </w:r>
      <w:r w:rsidR="00740640" w:rsidRPr="0076509B">
        <w:rPr>
          <w:rFonts w:eastAsiaTheme="minorHAnsi"/>
          <w:b/>
          <w:bCs/>
          <w:sz w:val="22"/>
          <w:szCs w:val="22"/>
          <w:lang w:eastAsia="en-US"/>
        </w:rPr>
        <w:t>Občanský zákoník</w:t>
      </w:r>
      <w:r w:rsidR="00740640" w:rsidRPr="00740640">
        <w:rPr>
          <w:rFonts w:eastAsiaTheme="minorHAnsi"/>
          <w:sz w:val="22"/>
          <w:szCs w:val="22"/>
          <w:lang w:eastAsia="en-US"/>
        </w:rPr>
        <w:t>“)</w:t>
      </w:r>
      <w:r w:rsidRPr="00734209">
        <w:rPr>
          <w:rFonts w:eastAsiaTheme="minorHAnsi"/>
          <w:sz w:val="22"/>
          <w:szCs w:val="22"/>
          <w:lang w:eastAsia="en-US"/>
        </w:rPr>
        <w:t xml:space="preserve"> (dále jen </w:t>
      </w:r>
      <w:r w:rsidRPr="00973D93">
        <w:rPr>
          <w:rFonts w:eastAsiaTheme="minorHAnsi"/>
          <w:b/>
          <w:sz w:val="22"/>
          <w:szCs w:val="22"/>
          <w:lang w:eastAsia="en-US"/>
        </w:rPr>
        <w:t>Smlouva</w:t>
      </w:r>
      <w:r w:rsidRPr="00734209">
        <w:rPr>
          <w:rFonts w:eastAsiaTheme="minorHAnsi"/>
          <w:sz w:val="22"/>
          <w:szCs w:val="22"/>
          <w:lang w:eastAsia="en-US"/>
        </w:rPr>
        <w:t>):</w:t>
      </w:r>
    </w:p>
    <w:p w14:paraId="40CA81A5" w14:textId="7390D611" w:rsidR="006920AA" w:rsidRDefault="006920AA" w:rsidP="00FB7CF5">
      <w:pPr>
        <w:spacing w:before="120" w:after="12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444CBE">
        <w:rPr>
          <w:rFonts w:eastAsiaTheme="minorHAnsi"/>
          <w:b/>
          <w:bCs/>
          <w:sz w:val="22"/>
          <w:szCs w:val="22"/>
          <w:lang w:eastAsia="en-US"/>
        </w:rPr>
        <w:t>PREAMBULE</w:t>
      </w:r>
    </w:p>
    <w:p w14:paraId="46FE1F27" w14:textId="4EB044D8" w:rsidR="006920AA" w:rsidRDefault="006920AA" w:rsidP="00333B8B">
      <w:pPr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6920AA">
        <w:rPr>
          <w:rFonts w:eastAsiaTheme="minorHAnsi"/>
          <w:sz w:val="22"/>
          <w:szCs w:val="22"/>
          <w:lang w:eastAsia="en-US"/>
        </w:rPr>
        <w:t xml:space="preserve">Tato Smlouva je uzavírána na základě výsledku řízení pro zadání veřejné zakázky </w:t>
      </w:r>
      <w:r w:rsidR="002F0EF7">
        <w:rPr>
          <w:rFonts w:eastAsiaTheme="minorHAnsi"/>
          <w:sz w:val="22"/>
          <w:szCs w:val="22"/>
          <w:lang w:eastAsia="en-US"/>
        </w:rPr>
        <w:t>malého rozsahu</w:t>
      </w:r>
      <w:r w:rsidRPr="006920AA" w:rsidDel="002B39A6">
        <w:rPr>
          <w:rFonts w:eastAsiaTheme="minorHAnsi"/>
          <w:sz w:val="22"/>
          <w:szCs w:val="22"/>
          <w:lang w:eastAsia="en-US"/>
        </w:rPr>
        <w:t xml:space="preserve"> </w:t>
      </w:r>
      <w:r w:rsidRPr="006920AA">
        <w:rPr>
          <w:rFonts w:eastAsiaTheme="minorHAnsi"/>
          <w:sz w:val="22"/>
          <w:szCs w:val="22"/>
          <w:lang w:eastAsia="en-US"/>
        </w:rPr>
        <w:t>na služ</w:t>
      </w:r>
      <w:r>
        <w:rPr>
          <w:rFonts w:eastAsiaTheme="minorHAnsi"/>
          <w:sz w:val="22"/>
          <w:szCs w:val="22"/>
          <w:lang w:eastAsia="en-US"/>
        </w:rPr>
        <w:t>by</w:t>
      </w:r>
      <w:r w:rsidRPr="006920AA">
        <w:rPr>
          <w:rFonts w:eastAsiaTheme="minorHAnsi"/>
          <w:sz w:val="22"/>
          <w:szCs w:val="22"/>
          <w:lang w:eastAsia="en-US"/>
        </w:rPr>
        <w:t xml:space="preserve"> s názvem </w:t>
      </w:r>
      <w:r w:rsidR="00D14F05" w:rsidRPr="00D14F05">
        <w:rPr>
          <w:rFonts w:eastAsiaTheme="minorHAnsi"/>
          <w:i/>
          <w:iCs/>
          <w:sz w:val="22"/>
          <w:szCs w:val="22"/>
          <w:lang w:eastAsia="en-US"/>
        </w:rPr>
        <w:t>„Poskytování právních služeb pro Správu účelových zařízení VŠE v Praze“</w:t>
      </w:r>
      <w:r w:rsidRPr="006920AA">
        <w:rPr>
          <w:rFonts w:eastAsiaTheme="minorHAnsi"/>
          <w:sz w:val="22"/>
          <w:szCs w:val="22"/>
          <w:lang w:eastAsia="en-US"/>
        </w:rPr>
        <w:t xml:space="preserve"> (dále jen „</w:t>
      </w:r>
      <w:r w:rsidRPr="006920AA">
        <w:rPr>
          <w:rFonts w:eastAsiaTheme="minorHAnsi"/>
          <w:b/>
          <w:sz w:val="22"/>
          <w:szCs w:val="22"/>
          <w:lang w:eastAsia="en-US"/>
        </w:rPr>
        <w:t>Veřejná zakázka</w:t>
      </w:r>
      <w:r w:rsidRPr="006920AA">
        <w:rPr>
          <w:rFonts w:eastAsiaTheme="minorHAnsi"/>
          <w:sz w:val="22"/>
          <w:szCs w:val="22"/>
          <w:lang w:eastAsia="en-US"/>
        </w:rPr>
        <w:t xml:space="preserve">“) zadávané podle ZZVZ, kdy nabídka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6920AA">
        <w:rPr>
          <w:rFonts w:eastAsiaTheme="minorHAnsi"/>
          <w:sz w:val="22"/>
          <w:szCs w:val="22"/>
          <w:lang w:eastAsia="en-US"/>
        </w:rPr>
        <w:t xml:space="preserve"> byla vybrána jako nejv</w:t>
      </w:r>
      <w:r w:rsidR="00444CBE">
        <w:rPr>
          <w:rFonts w:eastAsiaTheme="minorHAnsi"/>
          <w:sz w:val="22"/>
          <w:szCs w:val="22"/>
          <w:lang w:eastAsia="en-US"/>
        </w:rPr>
        <w:t>ýhodnější</w:t>
      </w:r>
      <w:r>
        <w:rPr>
          <w:rFonts w:eastAsiaTheme="minorHAnsi"/>
          <w:sz w:val="22"/>
          <w:szCs w:val="22"/>
          <w:lang w:eastAsia="en-US"/>
        </w:rPr>
        <w:t>.</w:t>
      </w:r>
      <w:r w:rsidR="00B12CC5">
        <w:rPr>
          <w:rFonts w:eastAsiaTheme="minorHAnsi"/>
          <w:sz w:val="22"/>
          <w:szCs w:val="22"/>
          <w:lang w:eastAsia="en-US"/>
        </w:rPr>
        <w:t xml:space="preserve"> U</w:t>
      </w:r>
      <w:r w:rsidR="00B12CC5" w:rsidRPr="00B12CC5">
        <w:rPr>
          <w:rFonts w:eastAsiaTheme="minorHAnsi"/>
          <w:sz w:val="22"/>
          <w:szCs w:val="22"/>
          <w:lang w:eastAsia="en-US"/>
        </w:rPr>
        <w:t>stanovení ZZVZ jsou použita přiměřeně a analogicky a nezakládají dodavatelům práva odpovídající zadávacím řízením dle zákona</w:t>
      </w:r>
      <w:r w:rsidR="00B12CC5">
        <w:rPr>
          <w:rFonts w:eastAsiaTheme="minorHAnsi"/>
          <w:sz w:val="22"/>
          <w:szCs w:val="22"/>
          <w:lang w:eastAsia="en-US"/>
        </w:rPr>
        <w:t>.</w:t>
      </w:r>
    </w:p>
    <w:p w14:paraId="1DFDEE0B" w14:textId="75398D49" w:rsidR="006920AA" w:rsidRDefault="006920AA" w:rsidP="00333B8B">
      <w:pPr>
        <w:spacing w:after="12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Poskytovatel </w:t>
      </w:r>
      <w:r w:rsidRPr="006920AA">
        <w:rPr>
          <w:rFonts w:eastAsiaTheme="minorHAnsi"/>
          <w:sz w:val="22"/>
          <w:szCs w:val="22"/>
          <w:lang w:eastAsia="en-US"/>
        </w:rPr>
        <w:t>uzavřením této Smlouvy prohlašuje, že má zájem splnit Veřejnou zakázku v souladu s její zadávací dokumentací (dále jen „</w:t>
      </w:r>
      <w:r>
        <w:rPr>
          <w:rFonts w:eastAsiaTheme="minorHAnsi"/>
          <w:b/>
          <w:bCs/>
          <w:sz w:val="22"/>
          <w:szCs w:val="22"/>
          <w:lang w:eastAsia="en-US"/>
        </w:rPr>
        <w:t>ZD</w:t>
      </w:r>
      <w:r w:rsidRPr="006920AA">
        <w:rPr>
          <w:rFonts w:eastAsiaTheme="minorHAnsi"/>
          <w:sz w:val="22"/>
          <w:szCs w:val="22"/>
          <w:lang w:eastAsia="en-US"/>
        </w:rPr>
        <w:t>“</w:t>
      </w:r>
      <w:r>
        <w:rPr>
          <w:rFonts w:eastAsiaTheme="minorHAnsi"/>
          <w:sz w:val="22"/>
          <w:szCs w:val="22"/>
          <w:lang w:eastAsia="en-US"/>
        </w:rPr>
        <w:t xml:space="preserve"> nebo „</w:t>
      </w:r>
      <w:r w:rsidRPr="00444CBE">
        <w:rPr>
          <w:rFonts w:eastAsiaTheme="minorHAnsi"/>
          <w:b/>
          <w:bCs/>
          <w:sz w:val="22"/>
          <w:szCs w:val="22"/>
          <w:lang w:eastAsia="en-US"/>
        </w:rPr>
        <w:t>Zadávací dokumentace</w:t>
      </w:r>
      <w:r>
        <w:rPr>
          <w:rFonts w:eastAsiaTheme="minorHAnsi"/>
          <w:sz w:val="22"/>
          <w:szCs w:val="22"/>
          <w:lang w:eastAsia="en-US"/>
        </w:rPr>
        <w:t>“</w:t>
      </w:r>
      <w:r w:rsidRPr="006920AA">
        <w:rPr>
          <w:rFonts w:eastAsiaTheme="minorHAnsi"/>
          <w:sz w:val="22"/>
          <w:szCs w:val="22"/>
          <w:lang w:eastAsia="en-US"/>
        </w:rPr>
        <w:t xml:space="preserve">), disponuje veškerými prostředky, </w:t>
      </w:r>
      <w:r w:rsidR="002709B4">
        <w:rPr>
          <w:rFonts w:eastAsiaTheme="minorHAnsi"/>
          <w:sz w:val="22"/>
          <w:szCs w:val="22"/>
          <w:lang w:eastAsia="en-US"/>
        </w:rPr>
        <w:t>kapacitami</w:t>
      </w:r>
      <w:r w:rsidR="00DD1DBB">
        <w:rPr>
          <w:rFonts w:eastAsiaTheme="minorHAnsi"/>
          <w:sz w:val="22"/>
          <w:szCs w:val="22"/>
          <w:lang w:eastAsia="en-US"/>
        </w:rPr>
        <w:t xml:space="preserve">, </w:t>
      </w:r>
      <w:r w:rsidRPr="006920AA">
        <w:rPr>
          <w:rFonts w:eastAsiaTheme="minorHAnsi"/>
          <w:sz w:val="22"/>
          <w:szCs w:val="22"/>
          <w:lang w:eastAsia="en-US"/>
        </w:rPr>
        <w:t>profesními znalostmi a dovednostmi potřebnými k řádnému splnění předmětu Veřejné zakázky a při plnění této Smlouvy vystupuje jako odborník v oblasti předmětu Veřejné zakázky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1C73F0F" w14:textId="6C6930FC" w:rsidR="00046F2B" w:rsidRPr="009521AA" w:rsidRDefault="00E14E5A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Čl. 1.</w:t>
      </w:r>
    </w:p>
    <w:p w14:paraId="21C73F10" w14:textId="6EFFD49C" w:rsidR="00046F2B" w:rsidRDefault="003754F8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Úvodní ustanovení</w:t>
      </w:r>
    </w:p>
    <w:p w14:paraId="4EB184A5" w14:textId="4A91B183" w:rsidR="00191AEA" w:rsidRPr="00132F13" w:rsidRDefault="00191AEA" w:rsidP="00D23949">
      <w:pPr>
        <w:pStyle w:val="Odstavecseseznamem"/>
        <w:numPr>
          <w:ilvl w:val="1"/>
          <w:numId w:val="36"/>
        </w:num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920AA">
        <w:rPr>
          <w:rFonts w:eastAsiaTheme="minorHAnsi"/>
          <w:sz w:val="22"/>
          <w:szCs w:val="22"/>
          <w:lang w:eastAsia="en-US"/>
        </w:rPr>
        <w:t>Objednatel prohlašuje, že je veřejnou vysokou školou, splňuje veškeré podmínky a požadavky v</w:t>
      </w:r>
      <w:r>
        <w:rPr>
          <w:rFonts w:eastAsiaTheme="minorHAnsi"/>
          <w:sz w:val="22"/>
          <w:szCs w:val="22"/>
          <w:lang w:eastAsia="en-US"/>
        </w:rPr>
        <w:t> </w:t>
      </w:r>
      <w:r w:rsidRPr="006920AA">
        <w:rPr>
          <w:rFonts w:eastAsiaTheme="minorHAnsi"/>
          <w:sz w:val="22"/>
          <w:szCs w:val="22"/>
          <w:lang w:eastAsia="en-US"/>
        </w:rPr>
        <w:t>této Smlouvě stanovené a je oprávněn tuto Smlouvu uzavřít a řádně plnit závazky v ní obsažené.</w:t>
      </w:r>
    </w:p>
    <w:p w14:paraId="65085F00" w14:textId="3351A4E7" w:rsidR="003754F8" w:rsidRPr="006920AA" w:rsidRDefault="006920AA" w:rsidP="00D23949">
      <w:pPr>
        <w:pStyle w:val="Odstavecseseznamem"/>
        <w:keepNext/>
        <w:numPr>
          <w:ilvl w:val="1"/>
          <w:numId w:val="36"/>
        </w:numPr>
        <w:ind w:left="425" w:hanging="431"/>
        <w:jc w:val="both"/>
        <w:rPr>
          <w:rFonts w:eastAsiaTheme="minorHAnsi"/>
          <w:sz w:val="22"/>
          <w:szCs w:val="22"/>
          <w:lang w:eastAsia="en-US"/>
        </w:rPr>
      </w:pPr>
      <w:r w:rsidRPr="006920AA">
        <w:rPr>
          <w:rFonts w:eastAsiaTheme="minorHAnsi"/>
          <w:sz w:val="22"/>
          <w:szCs w:val="22"/>
          <w:lang w:eastAsia="en-US"/>
        </w:rPr>
        <w:lastRenderedPageBreak/>
        <w:t>Poskytovatel prohlašuje, že</w:t>
      </w:r>
    </w:p>
    <w:p w14:paraId="57240539" w14:textId="749ACA1C" w:rsidR="006920AA" w:rsidRPr="00FA0E98" w:rsidRDefault="0093249B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je p</w:t>
      </w:r>
      <w:r w:rsidR="003F55CB" w:rsidRPr="003F55CB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odle zákona č. 85/1996 Sb., o advokacii, </w:t>
      </w:r>
      <w:r w:rsidRPr="003F55CB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zapsán</w:t>
      </w:r>
      <w:r w:rsidR="003F55CB" w:rsidRPr="003F55CB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do seznamu advokátů vedeného Českou advokátní komorou (ČAK)</w:t>
      </w:r>
      <w:r w:rsidR="006920AA" w:rsidRPr="00FA0E98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;</w:t>
      </w:r>
    </w:p>
    <w:p w14:paraId="2C7BE063" w14:textId="5211AC3B" w:rsidR="006920AA" w:rsidRPr="00D23949" w:rsidRDefault="006920AA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podmínky základní způsobilosti uvedené v odst. 5.1 ZD;</w:t>
      </w:r>
    </w:p>
    <w:p w14:paraId="01321D1A" w14:textId="729B4022" w:rsidR="006920AA" w:rsidRPr="00D23949" w:rsidRDefault="006920AA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podmínky profesní způsobilosti uvedené v odst. 5.2 ZD;</w:t>
      </w:r>
    </w:p>
    <w:p w14:paraId="101ADD34" w14:textId="761FD3B5" w:rsidR="006920AA" w:rsidRDefault="006920AA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podmínky technické kvalifikace uvedené v odst. 5.3 ZD;</w:t>
      </w:r>
    </w:p>
    <w:p w14:paraId="42BD41F9" w14:textId="46DCF183" w:rsidR="00367516" w:rsidRPr="00367516" w:rsidRDefault="00EE210F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jiné požadavky uvedené v odst.5.4 ZD;</w:t>
      </w:r>
    </w:p>
    <w:p w14:paraId="7A7CA2EB" w14:textId="682E8CD9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veškeré podmínky a požadavky ve Smlouvě stanovené a je oprávněn Smlouvu uzavřít a řádně plnit závazky v ní obsažené;</w:t>
      </w:r>
    </w:p>
    <w:p w14:paraId="665D3023" w14:textId="690B7DB0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se náležitě seznámil se všemi podklady </w:t>
      </w:r>
      <w:r w:rsidR="00D2177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ZD</w:t>
      </w: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;</w:t>
      </w:r>
    </w:p>
    <w:p w14:paraId="525ECF32" w14:textId="52E82868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je odborně způsobilý ke splnění všech svých závazků podle Smlouvy;</w:t>
      </w:r>
    </w:p>
    <w:p w14:paraId="30020BEC" w14:textId="3FD9680E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se detailně seznámil s rozsahem a povahou plnění dle této Smlouvy, jsou mu známy veškeré podmínky nezbytné k realizaci plnění dle této Smlouvy, a že disponuje takovými kapacitami a odbornými znalostmi, které jsou nezbytné pro realizaci plnění dle této Smlouvy za maximální smluvní ceny uvedené ve Smlouvě, a to rovněž ve vazbě na jím prokázanou kvalifikaci pro plnění Veřejné zakázky;</w:t>
      </w:r>
    </w:p>
    <w:p w14:paraId="3DC5A87A" w14:textId="13AA58E6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hanging="708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bezodkladně informuje </w:t>
      </w:r>
      <w:r w:rsidR="00CA08B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Objednat</w:t>
      </w: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ele o všech skutečnostech, které mohou mít dopad na pravdivost, úplnost nebo přesnost údajů obsažených v čestných prohlášeních, jež </w:t>
      </w:r>
      <w:r w:rsidR="005B554B"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byly předloženy </w:t>
      </w:r>
      <w:r w:rsidR="00CA08B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Poskytov</w:t>
      </w:r>
      <w:r w:rsidR="005B554B"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atelem </w:t>
      </w: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v rámci zadávacího řízení na Veřejnou zakázku.</w:t>
      </w:r>
    </w:p>
    <w:p w14:paraId="24B2CC95" w14:textId="120399DA" w:rsidR="006920AA" w:rsidRDefault="00444CBE" w:rsidP="00ED6353">
      <w:pPr>
        <w:pStyle w:val="Odstavecseseznamem"/>
        <w:numPr>
          <w:ilvl w:val="1"/>
          <w:numId w:val="36"/>
        </w:num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444CBE">
        <w:rPr>
          <w:rFonts w:eastAsiaTheme="minorHAnsi"/>
          <w:sz w:val="22"/>
          <w:szCs w:val="22"/>
          <w:lang w:eastAsia="en-US"/>
        </w:rPr>
        <w:t>Pro vyloučení jakýchkoliv pochybností o vztahu Smlouvy a Zadávací dokumentace jsou stanovena tato výkladová pravidla:</w:t>
      </w:r>
    </w:p>
    <w:p w14:paraId="1965F237" w14:textId="0B3AA887" w:rsidR="00D23949" w:rsidRPr="00D23949" w:rsidRDefault="00D23949" w:rsidP="00ED6353">
      <w:pPr>
        <w:pStyle w:val="Odstavecseseznamem"/>
        <w:numPr>
          <w:ilvl w:val="2"/>
          <w:numId w:val="36"/>
        </w:numPr>
        <w:ind w:left="993" w:hanging="646"/>
        <w:jc w:val="both"/>
        <w:rPr>
          <w:rFonts w:eastAsiaTheme="minorHAnsi"/>
          <w:sz w:val="22"/>
          <w:szCs w:val="22"/>
          <w:lang w:eastAsia="en-US"/>
        </w:rPr>
      </w:pPr>
      <w:r w:rsidRPr="00D23949">
        <w:rPr>
          <w:rFonts w:eastAsiaTheme="minorHAnsi"/>
          <w:sz w:val="22"/>
          <w:szCs w:val="22"/>
          <w:lang w:eastAsia="en-US"/>
        </w:rPr>
        <w:t>v případě jakékoli nejistoty ohledně výkladu ustanovení Smlouvy budou tato ustanovení vykládána tak, aby v co nejširší míře zohledňovala záměr Veřejné zakázky vyjádřený Zadávací dokumentaci</w:t>
      </w:r>
      <w:r w:rsidR="00FE2BCD">
        <w:rPr>
          <w:rFonts w:eastAsiaTheme="minorHAnsi"/>
          <w:sz w:val="22"/>
          <w:szCs w:val="22"/>
          <w:lang w:eastAsia="en-US"/>
        </w:rPr>
        <w:t>;</w:t>
      </w:r>
    </w:p>
    <w:p w14:paraId="6EA6BE37" w14:textId="77777777" w:rsidR="00D23949" w:rsidRPr="00D23949" w:rsidRDefault="00D23949" w:rsidP="00ED6353">
      <w:pPr>
        <w:pStyle w:val="Odstavecseseznamem"/>
        <w:numPr>
          <w:ilvl w:val="2"/>
          <w:numId w:val="36"/>
        </w:numPr>
        <w:ind w:left="993" w:hanging="646"/>
        <w:jc w:val="both"/>
        <w:rPr>
          <w:rFonts w:eastAsiaTheme="minorHAnsi"/>
          <w:sz w:val="22"/>
          <w:szCs w:val="22"/>
          <w:lang w:eastAsia="en-US"/>
        </w:rPr>
      </w:pPr>
      <w:r w:rsidRPr="00D23949">
        <w:rPr>
          <w:rFonts w:eastAsiaTheme="minorHAnsi"/>
          <w:sz w:val="22"/>
          <w:szCs w:val="22"/>
          <w:lang w:eastAsia="en-US"/>
        </w:rPr>
        <w:t>v případě chybějících ustanovení Smlouvy budou použita dostatečně konkrétní ustanovení Zadávací dokumentace;</w:t>
      </w:r>
    </w:p>
    <w:p w14:paraId="2F31F77E" w14:textId="7B54473F" w:rsidR="00D23949" w:rsidRPr="00444CBE" w:rsidRDefault="00D23949" w:rsidP="00ED6353">
      <w:pPr>
        <w:pStyle w:val="Odstavecseseznamem"/>
        <w:numPr>
          <w:ilvl w:val="2"/>
          <w:numId w:val="36"/>
        </w:numPr>
        <w:ind w:left="993" w:hanging="646"/>
        <w:jc w:val="both"/>
        <w:rPr>
          <w:rFonts w:eastAsiaTheme="minorHAnsi"/>
          <w:sz w:val="22"/>
          <w:szCs w:val="22"/>
          <w:lang w:eastAsia="en-US"/>
        </w:rPr>
      </w:pPr>
      <w:r w:rsidRPr="00D23949">
        <w:rPr>
          <w:rFonts w:eastAsiaTheme="minorHAnsi"/>
          <w:sz w:val="22"/>
          <w:szCs w:val="22"/>
          <w:lang w:eastAsia="en-US"/>
        </w:rPr>
        <w:t>v případě rozporu mezi ustanoveními Smlouvy a Zadávací dokumentace budou mít přednost ustanovení Smlouvy.</w:t>
      </w:r>
    </w:p>
    <w:p w14:paraId="158E2364" w14:textId="20ADA7AC" w:rsidR="00114424" w:rsidRPr="00114424" w:rsidRDefault="00114424" w:rsidP="00D23949">
      <w:pPr>
        <w:pStyle w:val="Odstavecseseznamem"/>
        <w:numPr>
          <w:ilvl w:val="1"/>
          <w:numId w:val="36"/>
        </w:num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114424">
        <w:rPr>
          <w:rFonts w:eastAsiaTheme="minorHAnsi"/>
          <w:sz w:val="22"/>
          <w:szCs w:val="22"/>
          <w:lang w:eastAsia="en-US"/>
        </w:rPr>
        <w:t>Pro vyloučení pochybností Strany uvádí, že ve všech případech, kdy Smlouva stanoví doby nebo lhůty, jsou tyto doby nebo lhůty stanoveny v kalendářních dnech, pokud není v případě konkrétní doby nebo lhůty výslovně uvedeno, že se jedná o dny pracovní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7A0E9B7E" w14:textId="46C067F3" w:rsidR="003754F8" w:rsidRDefault="003754F8" w:rsidP="00AE29F9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Čl. 2.</w:t>
      </w:r>
    </w:p>
    <w:p w14:paraId="447268FB" w14:textId="0E1717A6" w:rsidR="003754F8" w:rsidRPr="009521AA" w:rsidRDefault="003754F8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Předmět </w:t>
      </w:r>
      <w:r>
        <w:rPr>
          <w:rFonts w:eastAsiaTheme="minorHAnsi"/>
          <w:b/>
          <w:sz w:val="22"/>
          <w:szCs w:val="22"/>
          <w:lang w:eastAsia="en-US"/>
        </w:rPr>
        <w:t>S</w:t>
      </w:r>
      <w:r w:rsidRPr="009521AA">
        <w:rPr>
          <w:rFonts w:eastAsiaTheme="minorHAnsi"/>
          <w:b/>
          <w:sz w:val="22"/>
          <w:szCs w:val="22"/>
          <w:lang w:eastAsia="en-US"/>
        </w:rPr>
        <w:t>mlouvy</w:t>
      </w:r>
    </w:p>
    <w:p w14:paraId="65CF6B7F" w14:textId="4338090E" w:rsidR="005B554B" w:rsidRDefault="00170C70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A4565">
        <w:rPr>
          <w:rFonts w:eastAsiaTheme="minorHAnsi"/>
          <w:sz w:val="22"/>
          <w:szCs w:val="22"/>
          <w:lang w:eastAsia="en-US"/>
        </w:rPr>
        <w:t>Poskytovatel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 se na základě této </w:t>
      </w:r>
      <w:r w:rsidR="003421BF" w:rsidRPr="003A4565">
        <w:rPr>
          <w:rFonts w:eastAsiaTheme="minorHAnsi"/>
          <w:sz w:val="22"/>
          <w:szCs w:val="22"/>
          <w:lang w:eastAsia="en-US"/>
        </w:rPr>
        <w:t>S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mlouvy zavazuje </w:t>
      </w:r>
      <w:r w:rsidR="00BF39C4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FE2BCD">
        <w:rPr>
          <w:rFonts w:eastAsiaTheme="minorHAnsi"/>
          <w:sz w:val="22"/>
          <w:szCs w:val="22"/>
          <w:lang w:eastAsia="en-US"/>
        </w:rPr>
        <w:t>at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 </w:t>
      </w:r>
      <w:r w:rsidR="009142A6">
        <w:rPr>
          <w:rFonts w:eastAsiaTheme="minorHAnsi"/>
          <w:sz w:val="22"/>
          <w:szCs w:val="22"/>
          <w:lang w:eastAsia="en-US"/>
        </w:rPr>
        <w:t>O</w:t>
      </w:r>
      <w:r w:rsidR="00046F2B" w:rsidRPr="003A4565">
        <w:rPr>
          <w:rFonts w:eastAsiaTheme="minorHAnsi"/>
          <w:sz w:val="22"/>
          <w:szCs w:val="22"/>
          <w:lang w:eastAsia="en-US"/>
        </w:rPr>
        <w:t>bjednatel</w:t>
      </w:r>
      <w:r w:rsidR="00FE2BCD">
        <w:rPr>
          <w:rFonts w:eastAsiaTheme="minorHAnsi"/>
          <w:sz w:val="22"/>
          <w:szCs w:val="22"/>
          <w:lang w:eastAsia="en-US"/>
        </w:rPr>
        <w:t>i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 </w:t>
      </w:r>
      <w:r w:rsidR="00463C6C">
        <w:rPr>
          <w:rFonts w:eastAsiaTheme="minorHAnsi"/>
          <w:sz w:val="22"/>
          <w:szCs w:val="22"/>
          <w:lang w:eastAsia="en-US"/>
        </w:rPr>
        <w:t>právní</w:t>
      </w:r>
      <w:r w:rsidR="003B0C22">
        <w:rPr>
          <w:rFonts w:eastAsiaTheme="minorHAnsi"/>
          <w:sz w:val="22"/>
          <w:szCs w:val="22"/>
          <w:lang w:eastAsia="en-US"/>
        </w:rPr>
        <w:t xml:space="preserve"> </w:t>
      </w:r>
      <w:r w:rsidR="003B0C22" w:rsidRPr="003A4565">
        <w:rPr>
          <w:rFonts w:eastAsiaTheme="minorHAnsi"/>
          <w:sz w:val="22"/>
          <w:szCs w:val="22"/>
          <w:lang w:eastAsia="en-US"/>
        </w:rPr>
        <w:t>služb</w:t>
      </w:r>
      <w:r w:rsidR="003B0C22">
        <w:rPr>
          <w:rFonts w:eastAsiaTheme="minorHAnsi"/>
          <w:sz w:val="22"/>
          <w:szCs w:val="22"/>
          <w:lang w:eastAsia="en-US"/>
        </w:rPr>
        <w:t>y</w:t>
      </w:r>
      <w:r w:rsidR="003B0C22" w:rsidRPr="003A4565">
        <w:rPr>
          <w:rFonts w:eastAsiaTheme="minorHAnsi"/>
          <w:sz w:val="22"/>
          <w:szCs w:val="22"/>
          <w:lang w:eastAsia="en-US"/>
        </w:rPr>
        <w:t xml:space="preserve"> </w:t>
      </w:r>
      <w:r w:rsidR="005A13AB" w:rsidRPr="003A4565">
        <w:rPr>
          <w:rFonts w:eastAsiaTheme="minorHAnsi"/>
          <w:sz w:val="22"/>
          <w:szCs w:val="22"/>
          <w:lang w:eastAsia="en-US"/>
        </w:rPr>
        <w:t>dle konkrétní specifikace uvedené v této Smlouvě</w:t>
      </w:r>
      <w:r w:rsidR="006C3C86">
        <w:rPr>
          <w:rFonts w:eastAsiaTheme="minorHAnsi"/>
          <w:sz w:val="22"/>
          <w:szCs w:val="22"/>
          <w:lang w:eastAsia="en-US"/>
        </w:rPr>
        <w:t xml:space="preserve">, zejména dle podmínek a v rozsahu specifikace uvedené </w:t>
      </w:r>
      <w:r w:rsidR="00FC1BFA">
        <w:rPr>
          <w:rFonts w:eastAsiaTheme="minorHAnsi"/>
          <w:sz w:val="22"/>
          <w:szCs w:val="22"/>
          <w:lang w:eastAsia="en-US"/>
        </w:rPr>
        <w:t>v</w:t>
      </w:r>
      <w:r w:rsidR="00FA0E98">
        <w:rPr>
          <w:rFonts w:eastAsiaTheme="minorHAnsi"/>
          <w:sz w:val="22"/>
          <w:szCs w:val="22"/>
          <w:lang w:eastAsia="en-US"/>
        </w:rPr>
        <w:t> </w:t>
      </w:r>
      <w:r w:rsidR="006C3C86">
        <w:rPr>
          <w:rFonts w:eastAsiaTheme="minorHAnsi"/>
          <w:sz w:val="22"/>
          <w:szCs w:val="22"/>
          <w:lang w:eastAsia="en-US"/>
        </w:rPr>
        <w:t>článku 6. této Smlouvy, a to</w:t>
      </w:r>
      <w:r w:rsidR="00106D9F">
        <w:rPr>
          <w:rFonts w:eastAsiaTheme="minorHAnsi"/>
          <w:sz w:val="22"/>
          <w:szCs w:val="22"/>
          <w:lang w:eastAsia="en-US"/>
        </w:rPr>
        <w:t>:</w:t>
      </w:r>
    </w:p>
    <w:p w14:paraId="7AA40BA0" w14:textId="77777777" w:rsidR="003228AE" w:rsidRPr="003228AE" w:rsidRDefault="003228AE" w:rsidP="003228AE">
      <w:pPr>
        <w:pStyle w:val="Odstavecseseznamem"/>
        <w:numPr>
          <w:ilvl w:val="2"/>
          <w:numId w:val="5"/>
        </w:numPr>
        <w:suppressAutoHyphens/>
        <w:autoSpaceDN w:val="0"/>
        <w:spacing w:before="120"/>
        <w:ind w:left="992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Právní poradenství a podpora</w:t>
      </w:r>
    </w:p>
    <w:p w14:paraId="4EF6BB10" w14:textId="77777777" w:rsidR="005B6DB0" w:rsidRPr="006C60AB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6C60AB">
        <w:rPr>
          <w:rFonts w:eastAsiaTheme="minorHAnsi"/>
          <w:sz w:val="22"/>
          <w:szCs w:val="22"/>
          <w:lang w:eastAsia="en-US"/>
        </w:rPr>
        <w:t>Poskytování konzultací k právním předpisům souvisejícím s ubytováním, provozem a rozvojovou činností kolejí a dalšího majetku, s nímž SÚZ VŠE hospodaří, se zaměřením na minimalizaci právních rizik a podporu efektivního rozhodování vedení.</w:t>
      </w:r>
    </w:p>
    <w:p w14:paraId="6A733970" w14:textId="77777777" w:rsidR="005B6DB0" w:rsidRPr="006C60AB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6C60AB">
        <w:rPr>
          <w:sz w:val="22"/>
          <w:szCs w:val="22"/>
        </w:rPr>
        <w:t xml:space="preserve">Poskytování konzultací při řešení individuálních případů souvisejících s právy a povinnostmi studentů, pedagogických a nepedagogických pracovníků, jakožto i výkladu zákona č. 111/1998 Sb., o vysokých školách, ve znění pozdějších předpisů, a souvisejících/navazujících právních předpisů, a metodickou a konzultační podporu při zajištění souladu činnosti </w:t>
      </w:r>
      <w:r>
        <w:rPr>
          <w:sz w:val="22"/>
          <w:szCs w:val="22"/>
        </w:rPr>
        <w:t>Objednatele</w:t>
      </w:r>
      <w:r w:rsidRPr="006C60AB">
        <w:rPr>
          <w:sz w:val="22"/>
          <w:szCs w:val="22"/>
        </w:rPr>
        <w:t xml:space="preserve"> se souvisejícími právními předpisy.</w:t>
      </w:r>
    </w:p>
    <w:p w14:paraId="616F7BB7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6C60AB">
        <w:rPr>
          <w:rFonts w:eastAsiaTheme="minorHAnsi"/>
          <w:sz w:val="22"/>
          <w:szCs w:val="22"/>
          <w:lang w:eastAsia="en-US"/>
        </w:rPr>
        <w:t>Příprava, kontrola (a na žádost aktualizace) vnitřních předpisů a směrnic SÚZ VŠE (např. ubytovací podmínky</w:t>
      </w:r>
      <w:r w:rsidRPr="003228AE">
        <w:rPr>
          <w:rFonts w:eastAsiaTheme="minorHAnsi"/>
          <w:sz w:val="22"/>
          <w:szCs w:val="22"/>
          <w:lang w:eastAsia="en-US"/>
        </w:rPr>
        <w:t>, kolejní řád, provozní řády, příkazy ředitele SÚZ VŠE apod.).</w:t>
      </w:r>
    </w:p>
    <w:p w14:paraId="0CEA0941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Poradenství k právům a povinnostem ubytovaných osob, zájemců o ubytování, zaměstnanců SÚZ VŠE či obchodních a jiných partnerů.</w:t>
      </w:r>
    </w:p>
    <w:p w14:paraId="0971BA10" w14:textId="77777777" w:rsidR="005B6DB0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Právní podpora při plánování investic, oprav a modernizace kolejí a dalšího majetku, s nímž SÚZ VŠE hospodaří, a to včetně přípravy související smluvní dokumentace.</w:t>
      </w:r>
    </w:p>
    <w:p w14:paraId="6AFBBB2C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Právní podpora při žádosti o dotace a čerpání dotací na provoz a investice včetně právní podpory při kontrole čerpání dotací.</w:t>
      </w:r>
    </w:p>
    <w:p w14:paraId="56486C23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lastRenderedPageBreak/>
        <w:t>Pravidelné průběžné konzultace a operativní řešení specifických právních otázek, zejména z oblasti občanského, obchodního, stavebního práva a práva veřejných zakázek.</w:t>
      </w:r>
    </w:p>
    <w:p w14:paraId="33695CF2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Řešení právních otázek souvisejících s provozem technické infrastruktury kolejí.</w:t>
      </w:r>
    </w:p>
    <w:p w14:paraId="6C1F8EC5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Právní podpora při uplatňování pojistných nároků a řešení škodních událostí.</w:t>
      </w:r>
    </w:p>
    <w:p w14:paraId="11B51A20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Právní podpora při vymáhání dlužného nájemného, poplatků za služby či jiných plateb.</w:t>
      </w:r>
    </w:p>
    <w:p w14:paraId="0824D2D7" w14:textId="6BB7E928" w:rsidR="003228AE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Poradenství k ukončování pracovních poměrů, k odpovědnosti zaměstnanců a</w:t>
      </w:r>
      <w:r>
        <w:rPr>
          <w:rFonts w:eastAsiaTheme="minorHAnsi"/>
          <w:sz w:val="22"/>
          <w:szCs w:val="22"/>
          <w:lang w:eastAsia="en-US"/>
        </w:rPr>
        <w:t> </w:t>
      </w:r>
      <w:r w:rsidRPr="003228AE">
        <w:rPr>
          <w:rFonts w:eastAsiaTheme="minorHAnsi"/>
          <w:sz w:val="22"/>
          <w:szCs w:val="22"/>
          <w:lang w:eastAsia="en-US"/>
        </w:rPr>
        <w:t>pracovněprávním sporům.</w:t>
      </w:r>
    </w:p>
    <w:p w14:paraId="07B92DF1" w14:textId="77777777" w:rsidR="003228AE" w:rsidRPr="003228AE" w:rsidRDefault="003228AE" w:rsidP="00E741A9">
      <w:pPr>
        <w:pStyle w:val="Odstavecseseznamem"/>
        <w:keepNext/>
        <w:numPr>
          <w:ilvl w:val="2"/>
          <w:numId w:val="5"/>
        </w:numPr>
        <w:suppressAutoHyphens/>
        <w:autoSpaceDN w:val="0"/>
        <w:spacing w:before="120"/>
        <w:ind w:left="992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Smluvní agenda</w:t>
      </w:r>
    </w:p>
    <w:p w14:paraId="662433FD" w14:textId="2570C835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 xml:space="preserve">Příprava, kontrola a revize smluvní dokumentace s ohledem na platné právní předpisy, interní předpisy </w:t>
      </w:r>
      <w:r w:rsidR="00AC057E">
        <w:rPr>
          <w:rFonts w:eastAsiaTheme="minorHAnsi"/>
          <w:sz w:val="22"/>
          <w:szCs w:val="22"/>
          <w:lang w:eastAsia="en-US"/>
        </w:rPr>
        <w:t>SÚZ VŠE a VŠE v Praze</w:t>
      </w:r>
      <w:r w:rsidRPr="003228AE">
        <w:rPr>
          <w:rFonts w:eastAsiaTheme="minorHAnsi"/>
          <w:sz w:val="22"/>
          <w:szCs w:val="22"/>
          <w:lang w:eastAsia="en-US"/>
        </w:rPr>
        <w:t xml:space="preserve"> a principy dobré správy.</w:t>
      </w:r>
    </w:p>
    <w:p w14:paraId="15EB6F04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Posuzování smluvních ujednání z hlediska potenciálních rizik (odpovědnost, sankce, škody, storno podmínky) a návrh opatření k jejich odstranění nebo zmírnění.</w:t>
      </w:r>
    </w:p>
    <w:p w14:paraId="040EBAD5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Aktivní podpora či účast při jednáních s externími dodavateli a smluvními partnery, včetně formulace podmínek chránících zájmy SÚZ VŠE a minimalizujících potenciální spory.</w:t>
      </w:r>
    </w:p>
    <w:p w14:paraId="442230B4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Návrh a zavádění standardizace smluvních vzorů a procesů s cílem zajistit přehlednost, konzistenci a snížení administrativní zátěže.</w:t>
      </w:r>
    </w:p>
    <w:p w14:paraId="6EB3537D" w14:textId="77777777" w:rsidR="003228AE" w:rsidRPr="003228AE" w:rsidRDefault="003228AE" w:rsidP="003228AE">
      <w:pPr>
        <w:pStyle w:val="Odstavecseseznamem"/>
        <w:numPr>
          <w:ilvl w:val="2"/>
          <w:numId w:val="5"/>
        </w:numPr>
        <w:suppressAutoHyphens/>
        <w:autoSpaceDN w:val="0"/>
        <w:spacing w:before="120"/>
        <w:ind w:left="992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Sporná agenda</w:t>
      </w:r>
    </w:p>
    <w:p w14:paraId="7096C40A" w14:textId="0140D975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 xml:space="preserve">Aktivní podpora při mimosoudním řešení sporů </w:t>
      </w:r>
      <w:r w:rsidR="00890452">
        <w:rPr>
          <w:rFonts w:eastAsiaTheme="minorHAnsi"/>
          <w:sz w:val="22"/>
          <w:szCs w:val="22"/>
          <w:lang w:eastAsia="en-US"/>
        </w:rPr>
        <w:t xml:space="preserve">SÚZ VŠE </w:t>
      </w:r>
      <w:r w:rsidRPr="003228AE">
        <w:rPr>
          <w:rFonts w:eastAsiaTheme="minorHAnsi"/>
          <w:sz w:val="22"/>
          <w:szCs w:val="22"/>
          <w:lang w:eastAsia="en-US"/>
        </w:rPr>
        <w:t>s ubytovanými osobami, externími dodavateli a dalšími smluvními partnery.</w:t>
      </w:r>
    </w:p>
    <w:p w14:paraId="62EBA78C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Návrh postupů, argumentace a strategie pro dosažení smírného nebo pro SÚZ VŠE výhodného řešení, a to při běžném provozu kolejí a činnostech SÚZ VŠE.</w:t>
      </w:r>
    </w:p>
    <w:p w14:paraId="05877FB4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Identifikace právních rizik a návrh preventivních opatření k jejich odstranění.</w:t>
      </w:r>
    </w:p>
    <w:p w14:paraId="7C0BF76A" w14:textId="77777777" w:rsidR="003228AE" w:rsidRPr="003228AE" w:rsidRDefault="003228AE" w:rsidP="003228AE">
      <w:pPr>
        <w:pStyle w:val="Odstavecseseznamem"/>
        <w:numPr>
          <w:ilvl w:val="2"/>
          <w:numId w:val="5"/>
        </w:numPr>
        <w:suppressAutoHyphens/>
        <w:autoSpaceDN w:val="0"/>
        <w:spacing w:before="120"/>
        <w:ind w:left="992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Veřejné zakázky</w:t>
      </w:r>
    </w:p>
    <w:p w14:paraId="721F9218" w14:textId="5638043C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 xml:space="preserve">Právní podpora a poradenství při přípravě, zadávání a realizaci veřejných zakázek souvisejících s provozem a rozvojem kolejí a činností SÚZ VŠE, a to v souladu s postupy dle zákona č. 134/2016 Sb., o zadávání veřejných zakázek, ve znění pozdějších předpisů, vše se zohledněním interních předpisů </w:t>
      </w:r>
      <w:r w:rsidR="00996FA5">
        <w:rPr>
          <w:rFonts w:eastAsiaTheme="minorHAnsi"/>
          <w:sz w:val="22"/>
          <w:szCs w:val="22"/>
          <w:lang w:eastAsia="en-US"/>
        </w:rPr>
        <w:t>VŠE v Praze</w:t>
      </w:r>
      <w:r w:rsidRPr="003228AE">
        <w:rPr>
          <w:rFonts w:eastAsiaTheme="minorHAnsi"/>
          <w:sz w:val="22"/>
          <w:szCs w:val="22"/>
          <w:lang w:eastAsia="en-US"/>
        </w:rPr>
        <w:t xml:space="preserve"> a prováděcích předpisů vztahujících se k veřejnému zadavateli dle ust. § 4 odst. 1 písm. e) tohoto zákona</w:t>
      </w:r>
      <w:r w:rsidR="008B06EF">
        <w:rPr>
          <w:rFonts w:eastAsiaTheme="minorHAnsi"/>
          <w:sz w:val="22"/>
          <w:szCs w:val="22"/>
          <w:lang w:eastAsia="en-US"/>
        </w:rPr>
        <w:t xml:space="preserve"> a se zohledněním </w:t>
      </w:r>
      <w:r w:rsidR="00096890">
        <w:rPr>
          <w:rFonts w:eastAsiaTheme="minorHAnsi"/>
          <w:sz w:val="22"/>
          <w:szCs w:val="22"/>
          <w:lang w:eastAsia="en-US"/>
        </w:rPr>
        <w:t xml:space="preserve">podmínek </w:t>
      </w:r>
      <w:r w:rsidR="008B06EF">
        <w:rPr>
          <w:rFonts w:eastAsiaTheme="minorHAnsi"/>
          <w:sz w:val="22"/>
          <w:szCs w:val="22"/>
          <w:lang w:eastAsia="en-US"/>
        </w:rPr>
        <w:t>případně čerpaných dotací.</w:t>
      </w:r>
    </w:p>
    <w:p w14:paraId="403494D6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Poradenství při výběru vhodného druhu a režimu veřejné zakázky podle charakteru předmětu plnění dle specifikace požadavků a potřeb ze strany SÚZ VŠE.</w:t>
      </w:r>
    </w:p>
    <w:p w14:paraId="3C3EA1CC" w14:textId="3F512AE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Příprava a/nebo revize zadávací dokumentace (zpravidla organizačně-právní část), zadávacích podmínek a návrhů realizačních smluv z pohledu ochrany zájmů SÚZ VŠE a</w:t>
      </w:r>
      <w:r w:rsidR="00D50FAA">
        <w:rPr>
          <w:rFonts w:eastAsiaTheme="minorHAnsi"/>
          <w:sz w:val="22"/>
          <w:szCs w:val="22"/>
          <w:lang w:eastAsia="en-US"/>
        </w:rPr>
        <w:t> </w:t>
      </w:r>
      <w:r w:rsidRPr="003228AE">
        <w:rPr>
          <w:rFonts w:eastAsiaTheme="minorHAnsi"/>
          <w:sz w:val="22"/>
          <w:szCs w:val="22"/>
          <w:lang w:eastAsia="en-US"/>
        </w:rPr>
        <w:t xml:space="preserve">minimalizace rizik, to vše s ohledem na soulad s platnými právními předpisy a interními předpisy </w:t>
      </w:r>
      <w:r w:rsidR="00E902C2">
        <w:rPr>
          <w:rFonts w:eastAsiaTheme="minorHAnsi"/>
          <w:sz w:val="22"/>
          <w:szCs w:val="22"/>
          <w:lang w:eastAsia="en-US"/>
        </w:rPr>
        <w:t>SÚZ VŠE a VŠE v Praze</w:t>
      </w:r>
      <w:r w:rsidR="00A92E96">
        <w:rPr>
          <w:rFonts w:eastAsiaTheme="minorHAnsi"/>
          <w:sz w:val="22"/>
          <w:szCs w:val="22"/>
          <w:lang w:eastAsia="en-US"/>
        </w:rPr>
        <w:t xml:space="preserve"> případně podmínkami pro čerpání dotací</w:t>
      </w:r>
      <w:r w:rsidRPr="003228AE">
        <w:rPr>
          <w:rFonts w:eastAsiaTheme="minorHAnsi"/>
          <w:sz w:val="22"/>
          <w:szCs w:val="22"/>
          <w:lang w:eastAsia="en-US"/>
        </w:rPr>
        <w:t>.</w:t>
      </w:r>
    </w:p>
    <w:p w14:paraId="49D1D099" w14:textId="3A145796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Identifikace a řešení právních rizik v průběhu zadávacího řízení a realizace zakázky</w:t>
      </w:r>
      <w:r w:rsidR="00FA3B37">
        <w:rPr>
          <w:rFonts w:eastAsiaTheme="minorHAnsi"/>
          <w:sz w:val="22"/>
          <w:szCs w:val="22"/>
          <w:lang w:eastAsia="en-US"/>
        </w:rPr>
        <w:t>.</w:t>
      </w:r>
    </w:p>
    <w:p w14:paraId="21C73F12" w14:textId="34031298" w:rsidR="00046F2B" w:rsidRDefault="00FA3B37" w:rsidP="00FA3B37">
      <w:pPr>
        <w:ind w:left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</w:t>
      </w:r>
      <w:r w:rsidR="002D4612">
        <w:rPr>
          <w:rFonts w:eastAsiaTheme="minorHAnsi"/>
          <w:sz w:val="22"/>
          <w:szCs w:val="22"/>
          <w:lang w:eastAsia="en-US"/>
        </w:rPr>
        <w:t xml:space="preserve">ále </w:t>
      </w:r>
      <w:r w:rsidR="00581148">
        <w:rPr>
          <w:rFonts w:eastAsiaTheme="minorHAnsi"/>
          <w:sz w:val="22"/>
          <w:szCs w:val="22"/>
          <w:lang w:eastAsia="en-US"/>
        </w:rPr>
        <w:t xml:space="preserve">obsah odstavce 2.1 </w:t>
      </w:r>
      <w:r w:rsidR="002D4612">
        <w:rPr>
          <w:rFonts w:eastAsiaTheme="minorHAnsi"/>
          <w:sz w:val="22"/>
          <w:szCs w:val="22"/>
          <w:lang w:eastAsia="en-US"/>
        </w:rPr>
        <w:t>společně jen jako „</w:t>
      </w:r>
      <w:r w:rsidR="002D4612" w:rsidRPr="002D4612">
        <w:rPr>
          <w:rFonts w:eastAsiaTheme="minorHAnsi"/>
          <w:b/>
          <w:bCs/>
          <w:sz w:val="22"/>
          <w:szCs w:val="22"/>
          <w:lang w:eastAsia="en-US"/>
        </w:rPr>
        <w:t>Služb</w:t>
      </w:r>
      <w:r w:rsidR="000A155A">
        <w:rPr>
          <w:rFonts w:eastAsiaTheme="minorHAnsi"/>
          <w:b/>
          <w:bCs/>
          <w:sz w:val="22"/>
          <w:szCs w:val="22"/>
          <w:lang w:eastAsia="en-US"/>
        </w:rPr>
        <w:t>a</w:t>
      </w:r>
      <w:r w:rsidR="002D4612">
        <w:rPr>
          <w:rFonts w:eastAsiaTheme="minorHAnsi"/>
          <w:sz w:val="22"/>
          <w:szCs w:val="22"/>
          <w:lang w:eastAsia="en-US"/>
        </w:rPr>
        <w:t>“</w:t>
      </w:r>
      <w:r w:rsidR="007B059E">
        <w:rPr>
          <w:rFonts w:eastAsiaTheme="minorHAnsi"/>
          <w:sz w:val="22"/>
          <w:szCs w:val="22"/>
          <w:lang w:eastAsia="en-US"/>
        </w:rPr>
        <w:t>.</w:t>
      </w:r>
    </w:p>
    <w:p w14:paraId="4A8AA210" w14:textId="2C0EFE80" w:rsidR="00431695" w:rsidRDefault="00431695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>Způsob provedení, minimální úroveň a kvalita Služeb jsou specifikovány v této Smlouvě</w:t>
      </w:r>
      <w:r w:rsidR="00763E3A">
        <w:rPr>
          <w:rFonts w:eastAsiaTheme="minorHAnsi"/>
          <w:sz w:val="22"/>
          <w:szCs w:val="22"/>
          <w:lang w:eastAsia="en-US"/>
        </w:rPr>
        <w:t>.</w:t>
      </w:r>
    </w:p>
    <w:p w14:paraId="6A25D50A" w14:textId="13994C71" w:rsidR="00443CB4" w:rsidRDefault="00CA5888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A5888">
        <w:rPr>
          <w:rFonts w:eastAsiaTheme="minorHAnsi"/>
          <w:sz w:val="22"/>
          <w:szCs w:val="22"/>
          <w:lang w:eastAsia="en-US"/>
        </w:rPr>
        <w:t xml:space="preserve">Případné termíny pro dílčí plnění, požadované </w:t>
      </w:r>
      <w:r>
        <w:rPr>
          <w:rFonts w:eastAsiaTheme="minorHAnsi"/>
          <w:sz w:val="22"/>
          <w:szCs w:val="22"/>
          <w:lang w:eastAsia="en-US"/>
        </w:rPr>
        <w:t>Objednatelem</w:t>
      </w:r>
      <w:r w:rsidRPr="00CA5888">
        <w:rPr>
          <w:rFonts w:eastAsiaTheme="minorHAnsi"/>
          <w:sz w:val="22"/>
          <w:szCs w:val="22"/>
          <w:lang w:eastAsia="en-US"/>
        </w:rPr>
        <w:t xml:space="preserve">, vyplynou z požadavku </w:t>
      </w:r>
      <w:r>
        <w:rPr>
          <w:rFonts w:eastAsiaTheme="minorHAnsi"/>
          <w:sz w:val="22"/>
          <w:szCs w:val="22"/>
          <w:lang w:eastAsia="en-US"/>
        </w:rPr>
        <w:t>Objednatele</w:t>
      </w:r>
      <w:r w:rsidRPr="00CA5888">
        <w:rPr>
          <w:rFonts w:eastAsiaTheme="minorHAnsi"/>
          <w:sz w:val="22"/>
          <w:szCs w:val="22"/>
          <w:lang w:eastAsia="en-US"/>
        </w:rPr>
        <w:t xml:space="preserve"> akceptovaného </w:t>
      </w:r>
      <w:r w:rsidR="00581148">
        <w:rPr>
          <w:rFonts w:eastAsiaTheme="minorHAnsi"/>
          <w:sz w:val="22"/>
          <w:szCs w:val="22"/>
          <w:lang w:eastAsia="en-US"/>
        </w:rPr>
        <w:t>Poskytovatelem</w:t>
      </w:r>
      <w:r w:rsidRPr="00CA5888">
        <w:rPr>
          <w:rFonts w:eastAsiaTheme="minorHAnsi"/>
          <w:sz w:val="22"/>
          <w:szCs w:val="22"/>
          <w:lang w:eastAsia="en-US"/>
        </w:rPr>
        <w:t>, z platných právních předpisů nebo z požadavku či výzvy příslušného orgánu veřejné moci.</w:t>
      </w:r>
    </w:p>
    <w:p w14:paraId="3DBF5130" w14:textId="7F9AB138" w:rsidR="00EE7A74" w:rsidRDefault="00C3141D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3141D">
        <w:rPr>
          <w:rFonts w:eastAsiaTheme="minorHAnsi"/>
          <w:sz w:val="22"/>
          <w:szCs w:val="22"/>
          <w:lang w:eastAsia="en-US"/>
        </w:rPr>
        <w:t>Smluvní strany si sjednaly, že požadavky na poskytnutí právní služby ve smyslu odst. 2.</w:t>
      </w:r>
      <w:r w:rsidR="00C77DEC">
        <w:rPr>
          <w:rFonts w:eastAsiaTheme="minorHAnsi"/>
          <w:sz w:val="22"/>
          <w:szCs w:val="22"/>
          <w:lang w:eastAsia="en-US"/>
        </w:rPr>
        <w:t>1</w:t>
      </w:r>
      <w:r w:rsidRPr="00C3141D">
        <w:rPr>
          <w:rFonts w:eastAsiaTheme="minorHAnsi"/>
          <w:sz w:val="22"/>
          <w:szCs w:val="22"/>
          <w:lang w:eastAsia="en-US"/>
        </w:rPr>
        <w:t xml:space="preserve"> Smlouvy bude </w:t>
      </w:r>
      <w:r w:rsidR="00C77DEC">
        <w:rPr>
          <w:rFonts w:eastAsiaTheme="minorHAnsi"/>
          <w:sz w:val="22"/>
          <w:szCs w:val="22"/>
          <w:lang w:eastAsia="en-US"/>
        </w:rPr>
        <w:t>Objednatel</w:t>
      </w:r>
      <w:r w:rsidRPr="00C3141D">
        <w:rPr>
          <w:rFonts w:eastAsiaTheme="minorHAnsi"/>
          <w:sz w:val="22"/>
          <w:szCs w:val="22"/>
          <w:lang w:eastAsia="en-US"/>
        </w:rPr>
        <w:t xml:space="preserve"> zadávat </w:t>
      </w:r>
      <w:r w:rsidR="00C77DEC">
        <w:rPr>
          <w:rFonts w:eastAsiaTheme="minorHAnsi"/>
          <w:sz w:val="22"/>
          <w:szCs w:val="22"/>
          <w:lang w:eastAsia="en-US"/>
        </w:rPr>
        <w:t>Poskytovateli</w:t>
      </w:r>
      <w:r w:rsidRPr="00C3141D">
        <w:rPr>
          <w:rFonts w:eastAsiaTheme="minorHAnsi"/>
          <w:sz w:val="22"/>
          <w:szCs w:val="22"/>
          <w:lang w:eastAsia="en-US"/>
        </w:rPr>
        <w:t xml:space="preserve"> zpravidla elektronicky, a to zasláním emailu na emailovou adresu </w:t>
      </w:r>
      <w:hyperlink r:id="rId11" w:history="1">
        <w:r w:rsidR="00C77DEC" w:rsidRPr="00BA4DC5">
          <w:rPr>
            <w:rStyle w:val="Hypertextovodkaz"/>
            <w:rFonts w:eastAsiaTheme="minorHAnsi"/>
            <w:sz w:val="22"/>
            <w:szCs w:val="22"/>
            <w:lang w:eastAsia="en-US"/>
          </w:rPr>
          <w:t>pravnik-suz@vse.cz</w:t>
        </w:r>
      </w:hyperlink>
      <w:r w:rsidR="00C77DEC">
        <w:rPr>
          <w:rFonts w:eastAsiaTheme="minorHAnsi"/>
          <w:sz w:val="22"/>
          <w:szCs w:val="22"/>
          <w:lang w:eastAsia="en-US"/>
        </w:rPr>
        <w:t xml:space="preserve"> </w:t>
      </w:r>
      <w:r w:rsidRPr="00C3141D">
        <w:rPr>
          <w:rFonts w:eastAsiaTheme="minorHAnsi"/>
          <w:sz w:val="22"/>
          <w:szCs w:val="22"/>
          <w:lang w:eastAsia="en-US"/>
        </w:rPr>
        <w:t xml:space="preserve">. </w:t>
      </w:r>
      <w:r w:rsidR="00C77DEC">
        <w:rPr>
          <w:rFonts w:eastAsiaTheme="minorHAnsi"/>
          <w:sz w:val="22"/>
          <w:szCs w:val="22"/>
          <w:lang w:eastAsia="en-US"/>
        </w:rPr>
        <w:t>Objednatel</w:t>
      </w:r>
      <w:r w:rsidRPr="00C3141D">
        <w:rPr>
          <w:rFonts w:eastAsiaTheme="minorHAnsi"/>
          <w:sz w:val="22"/>
          <w:szCs w:val="22"/>
          <w:lang w:eastAsia="en-US"/>
        </w:rPr>
        <w:t xml:space="preserve"> se zavazuje zajistit </w:t>
      </w:r>
      <w:r w:rsidR="00C77DEC">
        <w:rPr>
          <w:rFonts w:eastAsiaTheme="minorHAnsi"/>
          <w:sz w:val="22"/>
          <w:szCs w:val="22"/>
          <w:lang w:eastAsia="en-US"/>
        </w:rPr>
        <w:t>Poskytovateli</w:t>
      </w:r>
      <w:r w:rsidRPr="00C3141D">
        <w:rPr>
          <w:rFonts w:eastAsiaTheme="minorHAnsi"/>
          <w:sz w:val="22"/>
          <w:szCs w:val="22"/>
          <w:lang w:eastAsia="en-US"/>
        </w:rPr>
        <w:t xml:space="preserve"> přístup k</w:t>
      </w:r>
      <w:r w:rsidR="001F3588">
        <w:rPr>
          <w:rFonts w:eastAsiaTheme="minorHAnsi"/>
          <w:sz w:val="22"/>
          <w:szCs w:val="22"/>
          <w:lang w:eastAsia="en-US"/>
        </w:rPr>
        <w:t> </w:t>
      </w:r>
      <w:r w:rsidRPr="00C3141D">
        <w:rPr>
          <w:rFonts w:eastAsiaTheme="minorHAnsi"/>
          <w:sz w:val="22"/>
          <w:szCs w:val="22"/>
          <w:lang w:eastAsia="en-US"/>
        </w:rPr>
        <w:t>této emailové adrese, a to zřízením přihlašovacích údajů do příslušné emailové schránky přiřazené k této emailové adrese.</w:t>
      </w:r>
    </w:p>
    <w:p w14:paraId="2099A365" w14:textId="572BA4B4" w:rsidR="00431695" w:rsidRPr="00431695" w:rsidRDefault="00431695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431695">
        <w:rPr>
          <w:rFonts w:eastAsiaTheme="minorHAnsi"/>
          <w:sz w:val="22"/>
          <w:szCs w:val="22"/>
          <w:lang w:eastAsia="en-US"/>
        </w:rPr>
        <w:t xml:space="preserve"> je v rámci implementační fáze povinen mimo jiné zajistit:</w:t>
      </w:r>
    </w:p>
    <w:p w14:paraId="411E2119" w14:textId="72F4A6D9" w:rsidR="00431695" w:rsidRPr="00431695" w:rsidRDefault="00431695" w:rsidP="00132074">
      <w:pPr>
        <w:pStyle w:val="Odstavecseseznamem"/>
        <w:numPr>
          <w:ilvl w:val="2"/>
          <w:numId w:val="5"/>
        </w:numPr>
        <w:suppressAutoHyphens/>
        <w:autoSpaceDN w:val="0"/>
        <w:spacing w:after="60"/>
        <w:ind w:left="1134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>převzetí všech činností</w:t>
      </w:r>
      <w:r w:rsidR="00FD14D4">
        <w:rPr>
          <w:rFonts w:eastAsiaTheme="minorHAnsi"/>
          <w:sz w:val="22"/>
          <w:szCs w:val="22"/>
          <w:lang w:eastAsia="en-US"/>
        </w:rPr>
        <w:t xml:space="preserve"> dosud vykonávaných u Objednatele</w:t>
      </w:r>
      <w:r w:rsidRPr="00431695">
        <w:rPr>
          <w:rFonts w:eastAsiaTheme="minorHAnsi"/>
          <w:sz w:val="22"/>
          <w:szCs w:val="22"/>
          <w:lang w:eastAsia="en-US"/>
        </w:rPr>
        <w:t xml:space="preserve">, které </w:t>
      </w:r>
      <w:r>
        <w:rPr>
          <w:rFonts w:eastAsiaTheme="minorHAnsi"/>
          <w:sz w:val="22"/>
          <w:szCs w:val="22"/>
          <w:lang w:eastAsia="en-US"/>
        </w:rPr>
        <w:t>souvisí s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áním Služb</w:t>
      </w:r>
      <w:r w:rsidR="00C26BCD">
        <w:rPr>
          <w:rFonts w:eastAsiaTheme="minorHAnsi"/>
          <w:sz w:val="22"/>
          <w:szCs w:val="22"/>
          <w:lang w:eastAsia="en-US"/>
        </w:rPr>
        <w:t>y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431695">
        <w:rPr>
          <w:rFonts w:eastAsiaTheme="minorHAnsi"/>
          <w:sz w:val="22"/>
          <w:szCs w:val="22"/>
          <w:lang w:eastAsia="en-US"/>
        </w:rPr>
        <w:t>a jsou předmětem plnění této Smlouvy;</w:t>
      </w:r>
    </w:p>
    <w:p w14:paraId="3BE899E5" w14:textId="77777777" w:rsidR="00431695" w:rsidRPr="00431695" w:rsidRDefault="00431695" w:rsidP="00132074">
      <w:pPr>
        <w:pStyle w:val="Odstavecseseznamem"/>
        <w:numPr>
          <w:ilvl w:val="2"/>
          <w:numId w:val="5"/>
        </w:numPr>
        <w:suppressAutoHyphens/>
        <w:autoSpaceDN w:val="0"/>
        <w:spacing w:after="60"/>
        <w:ind w:left="1134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>kontinuitu provádění všech činností, které jsou předmětem této Smlouvy.</w:t>
      </w:r>
    </w:p>
    <w:p w14:paraId="3A3420A7" w14:textId="109993CA" w:rsidR="00431695" w:rsidRPr="003A4565" w:rsidRDefault="00431695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 xml:space="preserve">Objednatel se zavazuje zaplatit </w:t>
      </w:r>
      <w:r w:rsidR="001F3588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Pr="00431695">
        <w:rPr>
          <w:rFonts w:eastAsiaTheme="minorHAnsi"/>
          <w:sz w:val="22"/>
          <w:szCs w:val="22"/>
          <w:lang w:eastAsia="en-US"/>
        </w:rPr>
        <w:t xml:space="preserve"> za řádně a včas poskytnuté </w:t>
      </w:r>
      <w:r>
        <w:rPr>
          <w:rFonts w:eastAsiaTheme="minorHAnsi"/>
          <w:sz w:val="22"/>
          <w:szCs w:val="22"/>
          <w:lang w:eastAsia="en-US"/>
        </w:rPr>
        <w:t>Služby</w:t>
      </w:r>
      <w:r w:rsidRPr="00431695">
        <w:rPr>
          <w:rFonts w:eastAsiaTheme="minorHAnsi"/>
          <w:sz w:val="22"/>
          <w:szCs w:val="22"/>
          <w:lang w:eastAsia="en-US"/>
        </w:rPr>
        <w:t xml:space="preserve"> sjednanou cenu dle článku </w:t>
      </w:r>
      <w:r>
        <w:rPr>
          <w:rFonts w:eastAsiaTheme="minorHAnsi"/>
          <w:sz w:val="22"/>
          <w:szCs w:val="22"/>
          <w:lang w:eastAsia="en-US"/>
        </w:rPr>
        <w:t>3</w:t>
      </w:r>
      <w:r w:rsidRPr="00431695">
        <w:rPr>
          <w:rFonts w:eastAsiaTheme="minorHAnsi"/>
          <w:sz w:val="22"/>
          <w:szCs w:val="22"/>
          <w:lang w:eastAsia="en-US"/>
        </w:rPr>
        <w:t>. Smlouvy.</w:t>
      </w:r>
    </w:p>
    <w:p w14:paraId="21C73F15" w14:textId="4FB26367" w:rsidR="00046F2B" w:rsidRPr="003A4565" w:rsidRDefault="00E14E5A" w:rsidP="003A4565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3A4565">
        <w:rPr>
          <w:rFonts w:eastAsiaTheme="minorHAnsi"/>
          <w:b/>
          <w:sz w:val="22"/>
          <w:szCs w:val="22"/>
          <w:lang w:eastAsia="en-US"/>
        </w:rPr>
        <w:lastRenderedPageBreak/>
        <w:t xml:space="preserve">Čl. </w:t>
      </w:r>
      <w:r w:rsidR="005B554B">
        <w:rPr>
          <w:rFonts w:eastAsiaTheme="minorHAnsi"/>
          <w:b/>
          <w:sz w:val="22"/>
          <w:szCs w:val="22"/>
          <w:lang w:eastAsia="en-US"/>
        </w:rPr>
        <w:t>3</w:t>
      </w:r>
      <w:r w:rsidRPr="003A4565">
        <w:rPr>
          <w:rFonts w:eastAsiaTheme="minorHAnsi"/>
          <w:b/>
          <w:sz w:val="22"/>
          <w:szCs w:val="22"/>
          <w:lang w:eastAsia="en-US"/>
        </w:rPr>
        <w:t>.</w:t>
      </w:r>
    </w:p>
    <w:p w14:paraId="21C73F16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Cena</w:t>
      </w:r>
    </w:p>
    <w:p w14:paraId="431EED07" w14:textId="24D8EC30" w:rsidR="003428CF" w:rsidRPr="002667A1" w:rsidRDefault="00046F2B" w:rsidP="00AE2A2B">
      <w:pPr>
        <w:pStyle w:val="Odstavecseseznamem"/>
        <w:numPr>
          <w:ilvl w:val="1"/>
          <w:numId w:val="23"/>
        </w:numPr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460F6">
        <w:rPr>
          <w:rFonts w:eastAsia="SimSun"/>
          <w:kern w:val="3"/>
          <w:sz w:val="22"/>
          <w:szCs w:val="22"/>
          <w:lang w:eastAsia="zh-CN" w:bidi="hi-IN"/>
        </w:rPr>
        <w:t xml:space="preserve">Cena 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Pr="00B460F6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bude vypočtena na základě</w:t>
      </w:r>
      <w:r w:rsidR="00287B60" w:rsidRPr="00B460F6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 xml:space="preserve">ceny za jednu člověkohodinu Služby </w:t>
      </w:r>
      <w:r w:rsidR="00755B51" w:rsidRPr="00B460F6">
        <w:rPr>
          <w:rFonts w:eastAsia="SimSun"/>
          <w:kern w:val="3"/>
          <w:sz w:val="22"/>
          <w:szCs w:val="22"/>
          <w:lang w:eastAsia="zh-CN" w:bidi="hi-IN"/>
        </w:rPr>
        <w:t xml:space="preserve">dle odst. 2.1 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ve výši</w:t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instrText xml:space="preserve"> FORMTEXT </w:instrText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fldChar w:fldCharType="separate"/>
      </w:r>
      <w:r w:rsidR="004C45EC" w:rsidRPr="00D919FB">
        <w:rPr>
          <w:rFonts w:eastAsia="SimSun"/>
          <w:lang w:eastAsia="zh-CN" w:bidi="hi-IN"/>
        </w:rPr>
        <w:t> </w:t>
      </w:r>
      <w:r w:rsidR="004C45EC" w:rsidRPr="00D919FB">
        <w:rPr>
          <w:rFonts w:eastAsia="SimSun"/>
          <w:lang w:eastAsia="zh-CN" w:bidi="hi-IN"/>
        </w:rPr>
        <w:t> </w:t>
      </w:r>
      <w:r w:rsidR="004C45EC" w:rsidRPr="00D919FB">
        <w:rPr>
          <w:rFonts w:eastAsia="SimSun"/>
          <w:lang w:eastAsia="zh-CN" w:bidi="hi-IN"/>
        </w:rPr>
        <w:t> </w:t>
      </w:r>
      <w:r w:rsidR="004C45EC" w:rsidRPr="00D919FB">
        <w:rPr>
          <w:rFonts w:eastAsia="SimSun"/>
          <w:lang w:eastAsia="zh-CN" w:bidi="hi-IN"/>
        </w:rPr>
        <w:t> </w:t>
      </w:r>
      <w:r w:rsidR="004C45EC" w:rsidRPr="00D919FB">
        <w:rPr>
          <w:rFonts w:eastAsia="SimSun"/>
          <w:lang w:eastAsia="zh-CN" w:bidi="hi-IN"/>
        </w:rPr>
        <w:t> </w:t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fldChar w:fldCharType="end"/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 </w:t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t>Kč</w:t>
      </w:r>
      <w:r w:rsidR="00CA08B6" w:rsidRPr="00B460F6">
        <w:rPr>
          <w:rFonts w:eastAsia="SimSun"/>
          <w:kern w:val="3"/>
          <w:sz w:val="22"/>
          <w:szCs w:val="22"/>
          <w:lang w:eastAsia="zh-CN" w:bidi="hi-IN"/>
        </w:rPr>
        <w:t xml:space="preserve"> bez DPH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,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 za každou, byť i jen započatou hodinu </w:t>
      </w:r>
      <w:r w:rsidR="00563A78">
        <w:rPr>
          <w:rFonts w:eastAsia="SimSun"/>
          <w:kern w:val="3"/>
          <w:sz w:val="22"/>
          <w:szCs w:val="22"/>
          <w:lang w:eastAsia="zh-CN" w:bidi="hi-IN"/>
        </w:rPr>
        <w:t xml:space="preserve">práce jednoho člověka </w:t>
      </w:r>
      <w:r w:rsidR="00AE2A2B">
        <w:rPr>
          <w:rFonts w:eastAsia="SimSun"/>
          <w:kern w:val="3"/>
          <w:sz w:val="22"/>
          <w:szCs w:val="22"/>
          <w:lang w:eastAsia="zh-CN" w:bidi="hi-IN"/>
        </w:rPr>
        <w:t xml:space="preserve">při 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poskytování </w:t>
      </w:r>
      <w:r w:rsidR="0041778C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, přičemž za poskytování </w:t>
      </w:r>
      <w:r w:rsidR="0041778C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 se považuje i čas strávený </w:t>
      </w:r>
      <w:r w:rsidR="004F04B4">
        <w:rPr>
          <w:rFonts w:eastAsia="SimSun"/>
          <w:kern w:val="3"/>
          <w:sz w:val="22"/>
          <w:szCs w:val="22"/>
          <w:lang w:eastAsia="zh-CN" w:bidi="hi-IN"/>
        </w:rPr>
        <w:t>Poskytovatelem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 na cestách vykonávaných v souvislosti s plněním této Smlouvy. Odměna je </w:t>
      </w:r>
      <w:r w:rsidR="004F04B4">
        <w:rPr>
          <w:rFonts w:eastAsia="SimSun"/>
          <w:kern w:val="3"/>
          <w:sz w:val="22"/>
          <w:szCs w:val="22"/>
          <w:lang w:eastAsia="zh-CN" w:bidi="hi-IN"/>
        </w:rPr>
        <w:t>Poskytovatelem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 vyúčtována společně s náhradou nákladů dle odst. </w:t>
      </w:r>
      <w:r w:rsidR="002231E1">
        <w:rPr>
          <w:rFonts w:eastAsia="SimSun"/>
          <w:kern w:val="3"/>
          <w:sz w:val="22"/>
          <w:szCs w:val="22"/>
          <w:lang w:eastAsia="zh-CN" w:bidi="hi-IN"/>
        </w:rPr>
        <w:t>3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>.3 Smlouvy, a to v měsíci následujícím po měsíci, kdy k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 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poskytnutí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S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>lužby dle tohoto ujednání došlo.</w:t>
      </w:r>
    </w:p>
    <w:p w14:paraId="21C73F19" w14:textId="104643AA" w:rsidR="00046F2B" w:rsidRPr="003428CF" w:rsidRDefault="003428CF" w:rsidP="00F935D7">
      <w:pPr>
        <w:suppressAutoHyphens/>
        <w:autoSpaceDN w:val="0"/>
        <w:spacing w:after="60"/>
        <w:ind w:left="426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Theme="minorHAnsi"/>
          <w:sz w:val="22"/>
          <w:szCs w:val="22"/>
          <w:lang w:eastAsia="en-US"/>
        </w:rPr>
        <w:t>Ceny jsou stanoveny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 xml:space="preserve"> na základě </w:t>
      </w:r>
      <w:r w:rsidR="004042FC" w:rsidRPr="003428CF">
        <w:rPr>
          <w:rFonts w:eastAsia="SimSun"/>
          <w:kern w:val="3"/>
          <w:sz w:val="22"/>
          <w:szCs w:val="22"/>
          <w:lang w:eastAsia="zh-CN" w:bidi="hi-IN"/>
        </w:rPr>
        <w:t>pečlivé a 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 xml:space="preserve">odborné kalkulace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 w:rsidRPr="003428CF">
        <w:rPr>
          <w:rFonts w:eastAsia="SimSun"/>
          <w:kern w:val="3"/>
          <w:sz w:val="22"/>
          <w:szCs w:val="22"/>
          <w:lang w:eastAsia="zh-CN" w:bidi="hi-IN"/>
        </w:rPr>
        <w:t>atele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 xml:space="preserve">, učiněné po </w:t>
      </w:r>
      <w:r w:rsidR="008B69BB" w:rsidRPr="003428CF">
        <w:rPr>
          <w:rFonts w:eastAsia="SimSun"/>
          <w:kern w:val="3"/>
          <w:sz w:val="22"/>
          <w:szCs w:val="22"/>
          <w:lang w:eastAsia="zh-CN" w:bidi="hi-IN"/>
        </w:rPr>
        <w:t xml:space="preserve">prostudování podmínek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p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oskytov</w:t>
      </w:r>
      <w:r w:rsidR="008B69BB" w:rsidRPr="003428CF">
        <w:rPr>
          <w:rFonts w:eastAsia="SimSun"/>
          <w:kern w:val="3"/>
          <w:sz w:val="22"/>
          <w:szCs w:val="22"/>
          <w:lang w:eastAsia="zh-CN" w:bidi="hi-IN"/>
        </w:rPr>
        <w:t>ání Služby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>.</w:t>
      </w:r>
      <w:r w:rsidR="002231E1">
        <w:rPr>
          <w:rFonts w:eastAsia="SimSun"/>
          <w:kern w:val="3"/>
          <w:sz w:val="22"/>
          <w:szCs w:val="22"/>
          <w:lang w:eastAsia="zh-CN" w:bidi="hi-IN"/>
        </w:rPr>
        <w:t xml:space="preserve"> Poskytovatel</w:t>
      </w:r>
      <w:r w:rsidR="002231E1" w:rsidRPr="00B750AF">
        <w:rPr>
          <w:rFonts w:eastAsia="SimSun"/>
          <w:kern w:val="3"/>
          <w:sz w:val="22"/>
          <w:szCs w:val="22"/>
          <w:lang w:eastAsia="zh-CN" w:bidi="hi-IN"/>
        </w:rPr>
        <w:t xml:space="preserve"> odpovídá za řádnou evidenci času vynaloženého na jednotlivé úkony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="002231E1" w:rsidRPr="00B750AF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711170FC" w14:textId="099C13A9" w:rsidR="00185242" w:rsidRDefault="00313F07" w:rsidP="00AC25DE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Sjednaná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cena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za jednu člověkohodinu Služby představuje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maximální, konečnou cenu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zahrnující veškeré náklady, které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>
        <w:rPr>
          <w:rFonts w:eastAsia="SimSun"/>
          <w:kern w:val="3"/>
          <w:sz w:val="22"/>
          <w:szCs w:val="22"/>
          <w:lang w:eastAsia="zh-CN" w:bidi="hi-IN"/>
        </w:rPr>
        <w:t>i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vzniknou v souvislosti s</w:t>
      </w:r>
      <w:r>
        <w:rPr>
          <w:rFonts w:eastAsia="SimSun"/>
          <w:kern w:val="3"/>
          <w:sz w:val="22"/>
          <w:szCs w:val="22"/>
          <w:lang w:eastAsia="zh-CN" w:bidi="hi-IN"/>
        </w:rPr>
        <w:t> 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áním Služby </w:t>
      </w:r>
      <w:r w:rsidRPr="001F77A9">
        <w:rPr>
          <w:rFonts w:eastAsia="SimSun"/>
          <w:kern w:val="3"/>
          <w:sz w:val="22"/>
          <w:szCs w:val="22"/>
          <w:lang w:eastAsia="zh-CN" w:bidi="hi-IN"/>
        </w:rPr>
        <w:t>a jsou platné po celou dobu trvání smluvního vztahu založeného Smlouvou, pokud není ve Smlouvě sjednáno jinak.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E416A4">
        <w:rPr>
          <w:rFonts w:eastAsia="SimSun"/>
          <w:kern w:val="3"/>
          <w:sz w:val="22"/>
          <w:szCs w:val="22"/>
          <w:lang w:eastAsia="zh-CN" w:bidi="hi-IN"/>
        </w:rPr>
        <w:t xml:space="preserve">Příplatky za soboty, neděle či 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státní </w:t>
      </w:r>
      <w:r w:rsidRPr="00E416A4">
        <w:rPr>
          <w:rFonts w:eastAsia="SimSun"/>
          <w:kern w:val="3"/>
          <w:sz w:val="22"/>
          <w:szCs w:val="22"/>
          <w:lang w:eastAsia="zh-CN" w:bidi="hi-IN"/>
        </w:rPr>
        <w:t xml:space="preserve">svátky nebudou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224B59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24B59" w:rsidRPr="00E416A4">
        <w:rPr>
          <w:rFonts w:eastAsia="SimSun"/>
          <w:kern w:val="3"/>
          <w:sz w:val="22"/>
          <w:szCs w:val="22"/>
          <w:lang w:eastAsia="zh-CN" w:bidi="hi-IN"/>
        </w:rPr>
        <w:t xml:space="preserve">em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24B59">
        <w:rPr>
          <w:rFonts w:eastAsia="SimSun"/>
          <w:kern w:val="3"/>
          <w:sz w:val="22"/>
          <w:szCs w:val="22"/>
          <w:lang w:eastAsia="zh-CN" w:bidi="hi-IN"/>
        </w:rPr>
        <w:t xml:space="preserve">eli </w:t>
      </w:r>
      <w:r w:rsidRPr="00E416A4">
        <w:rPr>
          <w:rFonts w:eastAsia="SimSun"/>
          <w:kern w:val="3"/>
          <w:sz w:val="22"/>
          <w:szCs w:val="22"/>
          <w:lang w:eastAsia="zh-CN" w:bidi="hi-IN"/>
        </w:rPr>
        <w:t>účtovány.</w:t>
      </w:r>
    </w:p>
    <w:p w14:paraId="60E42E00" w14:textId="0E4EFC8C" w:rsidR="001227F1" w:rsidRDefault="00FE1A4D" w:rsidP="00AC25DE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 xml:space="preserve">Cena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S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lužby dle odstavce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3.1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nezahrnuje náklady na soudní a správní poplatky, náklady na služby třetích osob (znalci, poradci, tlumočníci), a dále cestovní náklady související s poskytováním právních služeb mimo území Hlavního města Prahy (cestovní náhrady, náklady na ubytování v místě poskytování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apod.). Tyto náklady se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Objednatel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zavazuje uhradit, pakliže s těmito bude ze strany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Poskytovatele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předem seznámen a tyto budou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Poskytovatelem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reálně vynaloženy v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 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souvislosti s činností uskutečňovanou ve prospěch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Objednatele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, a to ve výši a v rozsahu stanoveném na základě předchozí vzájemné dohody mezi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Objednatelem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a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Poskytovatelem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3BACF237" w14:textId="128DB1FE" w:rsidR="003428CF" w:rsidRDefault="00511358" w:rsidP="00AC25DE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Objednatel zaplatí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i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dohodnutou cenu za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Službu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podle</w:t>
      </w:r>
      <w:r w:rsidR="003428CF">
        <w:rPr>
          <w:rFonts w:eastAsia="SimSun"/>
          <w:kern w:val="3"/>
          <w:sz w:val="22"/>
          <w:szCs w:val="22"/>
          <w:lang w:eastAsia="zh-CN" w:bidi="hi-IN"/>
        </w:rPr>
        <w:t>:</w:t>
      </w:r>
    </w:p>
    <w:p w14:paraId="7EB895DA" w14:textId="74940D33" w:rsidR="00313F07" w:rsidRDefault="00BA5CF3" w:rsidP="00783037">
      <w:pPr>
        <w:pStyle w:val="Odstavecseseznamem"/>
        <w:numPr>
          <w:ilvl w:val="2"/>
          <w:numId w:val="25"/>
        </w:numPr>
        <w:suppressAutoHyphens/>
        <w:autoSpaceDN w:val="0"/>
        <w:spacing w:after="60"/>
        <w:ind w:left="1134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 xml:space="preserve">ceny za jednu člověkohodinu 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podle odstavce </w:t>
      </w:r>
      <w:r w:rsidR="00C57559">
        <w:rPr>
          <w:rFonts w:eastAsia="SimSun"/>
          <w:kern w:val="3"/>
          <w:sz w:val="22"/>
          <w:szCs w:val="22"/>
          <w:lang w:eastAsia="zh-CN" w:bidi="hi-IN"/>
        </w:rPr>
        <w:t>3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.1 </w:t>
      </w:r>
      <w:r>
        <w:rPr>
          <w:rFonts w:eastAsia="SimSun"/>
          <w:kern w:val="3"/>
          <w:sz w:val="22"/>
          <w:szCs w:val="22"/>
          <w:lang w:eastAsia="zh-CN" w:bidi="hi-IN"/>
        </w:rPr>
        <w:t>a počtu odpracovaných člověkohodin v daném kalendářním měsíci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 v souladu s </w:t>
      </w:r>
      <w:r w:rsidR="00FF6402">
        <w:rPr>
          <w:rFonts w:eastAsia="SimSun"/>
          <w:kern w:val="3"/>
          <w:sz w:val="22"/>
          <w:szCs w:val="22"/>
          <w:lang w:eastAsia="zh-CN" w:bidi="hi-IN"/>
        </w:rPr>
        <w:t>V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ýkazem odpracovaných člověkohodin </w:t>
      </w:r>
      <w:r w:rsidR="00313F07">
        <w:rPr>
          <w:rFonts w:eastAsia="SimSun"/>
          <w:kern w:val="3"/>
          <w:sz w:val="22"/>
          <w:szCs w:val="22"/>
          <w:lang w:eastAsia="zh-CN" w:bidi="hi-IN"/>
        </w:rPr>
        <w:t xml:space="preserve">v daném kalendářním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měsíci,</w:t>
      </w:r>
      <w:r w:rsidR="00313F07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 xml:space="preserve">který si </w:t>
      </w:r>
      <w:r w:rsidR="00C57559">
        <w:rPr>
          <w:rFonts w:eastAsia="SimSun"/>
          <w:kern w:val="3"/>
          <w:sz w:val="22"/>
          <w:szCs w:val="22"/>
          <w:lang w:eastAsia="zh-CN" w:bidi="hi-IN"/>
        </w:rPr>
        <w:t>S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trany potvrdí e-mailem</w:t>
      </w:r>
      <w:r w:rsidR="00B96A18">
        <w:rPr>
          <w:rFonts w:eastAsia="SimSun"/>
          <w:kern w:val="3"/>
          <w:sz w:val="22"/>
          <w:szCs w:val="22"/>
          <w:lang w:eastAsia="zh-CN" w:bidi="hi-IN"/>
        </w:rPr>
        <w:t>,</w:t>
      </w:r>
    </w:p>
    <w:p w14:paraId="44832A8F" w14:textId="4AD6683B" w:rsidR="00164456" w:rsidRDefault="00B96A18" w:rsidP="001C4B5F">
      <w:pPr>
        <w:pStyle w:val="Odstavecseseznamem"/>
        <w:numPr>
          <w:ilvl w:val="2"/>
          <w:numId w:val="25"/>
        </w:numPr>
        <w:suppressAutoHyphens/>
        <w:autoSpaceDN w:val="0"/>
        <w:spacing w:after="60"/>
        <w:ind w:left="1134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vynaložený</w:t>
      </w:r>
      <w:r w:rsidR="0048614F">
        <w:rPr>
          <w:rFonts w:eastAsia="SimSun"/>
          <w:kern w:val="3"/>
          <w:sz w:val="22"/>
          <w:szCs w:val="22"/>
          <w:lang w:eastAsia="zh-CN" w:bidi="hi-IN"/>
        </w:rPr>
        <w:t>ch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48614F">
        <w:rPr>
          <w:rFonts w:eastAsia="SimSun"/>
          <w:kern w:val="3"/>
          <w:sz w:val="22"/>
          <w:szCs w:val="22"/>
          <w:lang w:eastAsia="zh-CN" w:bidi="hi-IN"/>
        </w:rPr>
        <w:t>nákladů dle odstavce</w:t>
      </w:r>
      <w:r w:rsidR="00416C62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48614F">
        <w:rPr>
          <w:rFonts w:eastAsia="SimSun"/>
          <w:kern w:val="3"/>
          <w:sz w:val="22"/>
          <w:szCs w:val="22"/>
          <w:lang w:eastAsia="zh-CN" w:bidi="hi-IN"/>
        </w:rPr>
        <w:t>3.3</w:t>
      </w:r>
      <w:r w:rsidR="008337D4">
        <w:rPr>
          <w:rFonts w:eastAsia="SimSun"/>
          <w:kern w:val="3"/>
          <w:sz w:val="22"/>
          <w:szCs w:val="22"/>
          <w:lang w:eastAsia="zh-CN" w:bidi="hi-IN"/>
        </w:rPr>
        <w:t xml:space="preserve"> Smlouvy.</w:t>
      </w:r>
    </w:p>
    <w:p w14:paraId="5B373654" w14:textId="79A6317D" w:rsidR="0021373C" w:rsidRPr="00B73EA4" w:rsidRDefault="004C45EC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4C45EC">
        <w:rPr>
          <w:rFonts w:eastAsia="SimSun"/>
          <w:kern w:val="3"/>
          <w:sz w:val="22"/>
          <w:szCs w:val="22"/>
          <w:lang w:eastAsia="zh-CN" w:bidi="hi-IN"/>
        </w:rPr>
        <w:t>Výkaz odpracovaných člověkohodin</w:t>
      </w:r>
      <w:r w:rsidR="003428CF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4C45EC">
        <w:rPr>
          <w:rFonts w:eastAsia="SimSun"/>
          <w:kern w:val="3"/>
          <w:sz w:val="22"/>
          <w:szCs w:val="22"/>
          <w:lang w:eastAsia="zh-CN" w:bidi="hi-IN"/>
        </w:rPr>
        <w:t xml:space="preserve">bude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zaslán e-mailem</w:t>
      </w:r>
      <w:r w:rsidRPr="004C45EC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vždy do pátého dne</w:t>
      </w:r>
      <w:r w:rsidRPr="004C45EC">
        <w:rPr>
          <w:rFonts w:eastAsia="SimSun"/>
          <w:kern w:val="3"/>
          <w:sz w:val="22"/>
          <w:szCs w:val="22"/>
          <w:lang w:eastAsia="zh-CN" w:bidi="hi-IN"/>
        </w:rPr>
        <w:t xml:space="preserve"> kalendářního měsíce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následujícího po kalendářním měsíci, za který je cena </w:t>
      </w:r>
      <w:r w:rsidR="000078D2">
        <w:rPr>
          <w:rFonts w:eastAsia="SimSun"/>
          <w:kern w:val="3"/>
          <w:sz w:val="22"/>
          <w:szCs w:val="22"/>
          <w:lang w:eastAsia="zh-CN" w:bidi="hi-IN"/>
        </w:rPr>
        <w:t xml:space="preserve">Služby </w:t>
      </w:r>
      <w:r w:rsidR="003C3672">
        <w:rPr>
          <w:rFonts w:eastAsia="SimSun"/>
          <w:kern w:val="3"/>
          <w:sz w:val="22"/>
          <w:szCs w:val="22"/>
          <w:lang w:eastAsia="zh-CN" w:bidi="hi-IN"/>
        </w:rPr>
        <w:t>fakturována</w:t>
      </w:r>
      <w:r w:rsidR="006E520A">
        <w:rPr>
          <w:rFonts w:eastAsia="SimSun"/>
          <w:kern w:val="3"/>
          <w:sz w:val="22"/>
          <w:szCs w:val="22"/>
          <w:lang w:eastAsia="zh-CN" w:bidi="hi-IN"/>
        </w:rPr>
        <w:t xml:space="preserve"> na adresu </w:t>
      </w:r>
      <w:hyperlink r:id="rId12" w:history="1">
        <w:r w:rsidR="00AF0DD5" w:rsidRPr="00BA4DC5">
          <w:rPr>
            <w:rStyle w:val="Hypertextovodkaz"/>
            <w:rFonts w:eastAsia="SimSun"/>
            <w:kern w:val="3"/>
            <w:sz w:val="22"/>
            <w:szCs w:val="22"/>
            <w:lang w:eastAsia="zh-CN" w:bidi="hi-IN"/>
          </w:rPr>
          <w:t>ota.zima@vse.cz</w:t>
        </w:r>
      </w:hyperlink>
      <w:r w:rsidR="00AF0DD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4C45EC">
        <w:rPr>
          <w:rFonts w:eastAsia="SimSun"/>
          <w:kern w:val="3"/>
          <w:sz w:val="22"/>
          <w:szCs w:val="22"/>
          <w:lang w:eastAsia="zh-CN" w:bidi="hi-IN"/>
        </w:rPr>
        <w:t>.</w:t>
      </w:r>
      <w:r w:rsidR="002775B3">
        <w:rPr>
          <w:rFonts w:eastAsia="SimSun"/>
          <w:kern w:val="3"/>
          <w:sz w:val="22"/>
          <w:szCs w:val="22"/>
          <w:lang w:eastAsia="zh-CN" w:bidi="hi-IN"/>
        </w:rPr>
        <w:t xml:space="preserve"> Pokud </w:t>
      </w:r>
      <w:r w:rsidR="00A90BFB">
        <w:rPr>
          <w:rFonts w:eastAsia="SimSun"/>
          <w:kern w:val="3"/>
          <w:sz w:val="22"/>
          <w:szCs w:val="22"/>
          <w:lang w:eastAsia="zh-CN" w:bidi="hi-IN"/>
        </w:rPr>
        <w:t xml:space="preserve">se </w:t>
      </w:r>
      <w:r w:rsidR="002775B3">
        <w:rPr>
          <w:rFonts w:eastAsia="SimSun"/>
          <w:kern w:val="3"/>
          <w:sz w:val="22"/>
          <w:szCs w:val="22"/>
          <w:lang w:eastAsia="zh-CN" w:bidi="hi-IN"/>
        </w:rPr>
        <w:t xml:space="preserve">SÚZ VŠE </w:t>
      </w:r>
      <w:r w:rsidR="00A90BFB">
        <w:rPr>
          <w:rFonts w:eastAsia="SimSun"/>
          <w:kern w:val="3"/>
          <w:sz w:val="22"/>
          <w:szCs w:val="22"/>
          <w:lang w:eastAsia="zh-CN" w:bidi="hi-IN"/>
        </w:rPr>
        <w:t>k výkazu odpracovaných člověkohodin nevyjádří do 5 pracovních dnů má se za to, že s ním souhlasí.</w:t>
      </w:r>
    </w:p>
    <w:p w14:paraId="5739C360" w14:textId="053461D3" w:rsidR="00266284" w:rsidRPr="00266284" w:rsidRDefault="00B73EA4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S</w:t>
      </w:r>
      <w:r w:rsidRPr="00B73EA4">
        <w:rPr>
          <w:rFonts w:eastAsia="SimSun"/>
          <w:kern w:val="3"/>
          <w:sz w:val="22"/>
          <w:szCs w:val="22"/>
          <w:lang w:eastAsia="zh-CN" w:bidi="hi-IN"/>
        </w:rPr>
        <w:t xml:space="preserve">trany si sjednávají inflační doložku, na jejímž základě je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Pr="00B73EA4">
        <w:rPr>
          <w:rFonts w:eastAsia="SimSun"/>
          <w:kern w:val="3"/>
          <w:sz w:val="22"/>
          <w:szCs w:val="22"/>
          <w:lang w:eastAsia="zh-CN" w:bidi="hi-IN"/>
        </w:rPr>
        <w:t xml:space="preserve">atel oprávněn jednostranně požadovat zvýšení </w:t>
      </w:r>
      <w:r w:rsidR="009E6738">
        <w:rPr>
          <w:rFonts w:eastAsia="SimSun"/>
          <w:kern w:val="3"/>
          <w:sz w:val="22"/>
          <w:szCs w:val="22"/>
          <w:lang w:eastAsia="zh-CN" w:bidi="hi-IN"/>
        </w:rPr>
        <w:t>ceny za službu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z důvodu inflace. 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po dobu trvání závazku ze </w:t>
      </w:r>
      <w:r w:rsidR="003421BF">
        <w:rPr>
          <w:rFonts w:eastAsia="SimSun"/>
          <w:kern w:val="3"/>
          <w:sz w:val="22"/>
          <w:szCs w:val="22"/>
          <w:lang w:eastAsia="zh-CN" w:bidi="hi-IN"/>
        </w:rPr>
        <w:t>S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mlouvy oprávněn 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>cenu za jednu člověkohodinu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zvýšit v případě, že míra inflace, vyjádřená přírůstkem průměrného ročního indexu spotřebitelských cen v České republice, zjištěná z úředního sdělení Českého statistického úřadu (dále jen „</w:t>
      </w:r>
      <w:r w:rsidR="00266284" w:rsidRPr="00F935D7">
        <w:rPr>
          <w:rFonts w:eastAsia="SimSun"/>
          <w:kern w:val="3"/>
          <w:sz w:val="22"/>
          <w:szCs w:val="22"/>
          <w:lang w:eastAsia="zh-CN" w:bidi="hi-IN"/>
        </w:rPr>
        <w:t>zjištěná inflace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“), přesáhne v</w:t>
      </w:r>
      <w:r w:rsidR="008B1760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základním období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%. 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 je v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takovém př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ípadě jednou ročně oprávněn cen</w:t>
      </w:r>
      <w:r w:rsidR="00800039">
        <w:rPr>
          <w:rFonts w:eastAsia="SimSun"/>
          <w:kern w:val="3"/>
          <w:sz w:val="22"/>
          <w:szCs w:val="22"/>
          <w:lang w:eastAsia="zh-CN" w:bidi="hi-IN"/>
        </w:rPr>
        <w:t>y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zvýšit o tolik procentních bodů, kolik činí 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z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jištěná inflace. Základním obdobím pro zjišťování míry inflace je vždy kalendářní rok předcházející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roku, v němž má být zvýšena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cen</w:t>
      </w:r>
      <w:r w:rsidR="00210482">
        <w:rPr>
          <w:rFonts w:eastAsia="SimSun"/>
          <w:kern w:val="3"/>
          <w:sz w:val="22"/>
          <w:szCs w:val="22"/>
          <w:lang w:eastAsia="zh-CN" w:bidi="hi-IN"/>
        </w:rPr>
        <w:t>a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 xml:space="preserve">za jednu člověkohodinu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(tj. např. pro zvýšení cen v roce 202</w:t>
      </w:r>
      <w:r w:rsidR="008B1760">
        <w:rPr>
          <w:rFonts w:eastAsia="SimSun"/>
          <w:kern w:val="3"/>
          <w:sz w:val="22"/>
          <w:szCs w:val="22"/>
          <w:lang w:eastAsia="zh-CN" w:bidi="hi-IN"/>
        </w:rPr>
        <w:t>7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>rozhodn</w:t>
      </w:r>
      <w:r>
        <w:rPr>
          <w:rFonts w:eastAsia="SimSun"/>
          <w:kern w:val="3"/>
          <w:sz w:val="22"/>
          <w:szCs w:val="22"/>
          <w:lang w:eastAsia="zh-CN" w:bidi="hi-IN"/>
        </w:rPr>
        <w:t>á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z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jištěná inflace za rok 202</w:t>
      </w:r>
      <w:r w:rsidR="008B1760">
        <w:rPr>
          <w:rFonts w:eastAsia="SimSun"/>
          <w:kern w:val="3"/>
          <w:sz w:val="22"/>
          <w:szCs w:val="22"/>
          <w:lang w:eastAsia="zh-CN" w:bidi="hi-IN"/>
        </w:rPr>
        <w:t>6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atd.). Smluvní strany se dále dohodly, že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oprávněn poža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 xml:space="preserve">dovat po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eli zaplacení cen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zvýšených o</w:t>
      </w:r>
      <w:r w:rsidR="003421BF">
        <w:rPr>
          <w:rFonts w:eastAsia="SimSun"/>
          <w:kern w:val="3"/>
          <w:sz w:val="22"/>
          <w:szCs w:val="22"/>
          <w:lang w:eastAsia="zh-CN" w:bidi="hi-IN"/>
        </w:rPr>
        <w:t> 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zjištěnou inflaci a 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el se zavazuje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i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uhradit ceny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zvýšené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o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zjištěnou </w:t>
      </w:r>
      <w:r w:rsidR="00DA78DD" w:rsidRPr="00266284">
        <w:rPr>
          <w:rFonts w:eastAsia="SimSun"/>
          <w:kern w:val="3"/>
          <w:sz w:val="22"/>
          <w:szCs w:val="22"/>
          <w:lang w:eastAsia="zh-CN" w:bidi="hi-IN"/>
        </w:rPr>
        <w:t>inflaci,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pokud tuto skutečnost 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písemně 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oznámí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eli alespoň 5 pracovních dnů před 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skončením měsíce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, za nějž má být hrazena cena zvýšená o zjištěnou inflaci. 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>První kalendářní den</w:t>
      </w:r>
      <w:r w:rsidR="00A95831">
        <w:rPr>
          <w:rFonts w:eastAsia="SimSun"/>
          <w:kern w:val="3"/>
          <w:sz w:val="22"/>
          <w:szCs w:val="22"/>
          <w:lang w:eastAsia="zh-CN" w:bidi="hi-IN"/>
        </w:rPr>
        <w:t xml:space="preserve"> následujícího měsíce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 xml:space="preserve"> po řádně učiněném </w:t>
      </w:r>
      <w:r w:rsidR="00F8769D">
        <w:rPr>
          <w:rFonts w:eastAsia="SimSun"/>
          <w:kern w:val="3"/>
          <w:sz w:val="22"/>
          <w:szCs w:val="22"/>
          <w:lang w:eastAsia="zh-CN" w:bidi="hi-IN"/>
        </w:rPr>
        <w:t>písemném oznámení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o</w:t>
      </w:r>
      <w:r w:rsidR="00210482">
        <w:rPr>
          <w:rFonts w:eastAsia="SimSun"/>
          <w:kern w:val="3"/>
          <w:sz w:val="22"/>
          <w:szCs w:val="22"/>
          <w:lang w:eastAsia="zh-CN" w:bidi="hi-IN"/>
        </w:rPr>
        <w:t> 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 xml:space="preserve">zvýšení ceny o zjištěnou inflaci se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takto zvýšená cena stává dohodnutou cenou podle odstavce 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. Pr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 xml:space="preserve">ávo podle tohoto odstavce může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uplatnit nejdříve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v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roce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202</w:t>
      </w:r>
      <w:r w:rsidR="00D31939">
        <w:rPr>
          <w:rFonts w:eastAsia="SimSun"/>
          <w:kern w:val="3"/>
          <w:sz w:val="22"/>
          <w:szCs w:val="22"/>
          <w:lang w:eastAsia="zh-CN" w:bidi="hi-IN"/>
        </w:rPr>
        <w:t>8</w:t>
      </w:r>
      <w:r w:rsidR="00DA78DD">
        <w:rPr>
          <w:rFonts w:eastAsia="SimSun"/>
          <w:kern w:val="3"/>
          <w:sz w:val="22"/>
          <w:szCs w:val="22"/>
          <w:lang w:eastAsia="zh-CN" w:bidi="hi-IN"/>
        </w:rPr>
        <w:t>za rok 202</w:t>
      </w:r>
      <w:r w:rsidR="00D31939">
        <w:rPr>
          <w:rFonts w:eastAsia="SimSun"/>
          <w:kern w:val="3"/>
          <w:sz w:val="22"/>
          <w:szCs w:val="22"/>
          <w:lang w:eastAsia="zh-CN" w:bidi="hi-IN"/>
        </w:rPr>
        <w:t>7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21C73F25" w14:textId="110B7A9B" w:rsidR="00046F2B" w:rsidRDefault="00046F2B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Ve smluvní ceně není zahrnuta daň z přidané hodnoty v příslušné sazbě dle zákona č. 235/2004 Sb. o DPH v platném znění (ke dni účinnosti 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 xml:space="preserve">této Smlouvy ve výši 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21 %). 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 je opr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ávněn, jako plátce této daně, o 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>částku odpovídající této sazbě dle výše uvedeného zákona zv</w:t>
      </w:r>
      <w:r w:rsidR="00E455F8" w:rsidRPr="0009032F">
        <w:rPr>
          <w:rFonts w:eastAsia="SimSun"/>
          <w:kern w:val="3"/>
          <w:sz w:val="22"/>
          <w:szCs w:val="22"/>
          <w:lang w:eastAsia="zh-CN" w:bidi="hi-IN"/>
        </w:rPr>
        <w:t>ýšit fakturovanou částku.</w:t>
      </w:r>
    </w:p>
    <w:p w14:paraId="0310B190" w14:textId="1DB6CE92" w:rsidR="00073484" w:rsidRPr="003D369D" w:rsidRDefault="00170C70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3D369D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 xml:space="preserve"> prohlašuje, že ke dni podpisu </w:t>
      </w:r>
      <w:r w:rsidR="003421BF" w:rsidRPr="003D369D">
        <w:rPr>
          <w:rFonts w:eastAsia="SimSun"/>
          <w:kern w:val="3"/>
          <w:sz w:val="22"/>
          <w:szCs w:val="22"/>
          <w:lang w:eastAsia="zh-CN" w:bidi="hi-IN"/>
        </w:rPr>
        <w:t>S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 xml:space="preserve">mlouvy 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instrText xml:space="preserve"> FORMTEXT </w:instrTex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fldChar w:fldCharType="separate"/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fldChar w:fldCharType="end"/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 xml:space="preserve"> plátce DPH.</w:t>
      </w:r>
    </w:p>
    <w:p w14:paraId="21C73F27" w14:textId="25E77D26" w:rsidR="00046F2B" w:rsidRPr="003D369D" w:rsidRDefault="00046F2B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3D369D">
        <w:rPr>
          <w:rFonts w:eastAsia="SimSun"/>
          <w:kern w:val="3"/>
          <w:sz w:val="22"/>
          <w:szCs w:val="22"/>
          <w:lang w:eastAsia="zh-CN" w:bidi="hi-IN"/>
        </w:rPr>
        <w:t xml:space="preserve">Stane-li se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 w:rsidRPr="003D369D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>, který je plátcem DPH,</w:t>
      </w:r>
      <w:r w:rsidRPr="003D369D">
        <w:rPr>
          <w:rFonts w:eastAsia="SimSun"/>
          <w:kern w:val="3"/>
          <w:sz w:val="22"/>
          <w:szCs w:val="22"/>
          <w:lang w:eastAsia="zh-CN" w:bidi="hi-IN"/>
        </w:rPr>
        <w:t xml:space="preserve"> nespolehlivým plátcem DPH ve smyslu § 106a zákona o DPH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>:</w:t>
      </w:r>
    </w:p>
    <w:p w14:paraId="21C73F28" w14:textId="645EB727" w:rsidR="00046F2B" w:rsidRPr="009521AA" w:rsidRDefault="00046F2B" w:rsidP="00F935D7">
      <w:pPr>
        <w:pStyle w:val="Odstavecseseznamem"/>
        <w:numPr>
          <w:ilvl w:val="2"/>
          <w:numId w:val="26"/>
        </w:numPr>
        <w:suppressAutoHyphens/>
        <w:autoSpaceDN w:val="0"/>
        <w:spacing w:after="60"/>
        <w:ind w:left="1134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D369D">
        <w:rPr>
          <w:rFonts w:eastAsiaTheme="minorHAnsi"/>
          <w:sz w:val="22"/>
          <w:szCs w:val="22"/>
          <w:lang w:eastAsia="en-US"/>
        </w:rPr>
        <w:lastRenderedPageBreak/>
        <w:t xml:space="preserve">je povinen to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3D369D">
        <w:rPr>
          <w:rFonts w:eastAsiaTheme="minorHAnsi"/>
          <w:sz w:val="22"/>
          <w:szCs w:val="22"/>
          <w:lang w:eastAsia="en-US"/>
        </w:rPr>
        <w:t>eli neprodleně, nejpozději však při poskytnutí prvního poté následujícího</w:t>
      </w:r>
      <w:r w:rsidRPr="009521AA">
        <w:rPr>
          <w:rFonts w:eastAsiaTheme="minorHAnsi"/>
          <w:sz w:val="22"/>
          <w:szCs w:val="22"/>
          <w:lang w:eastAsia="en-US"/>
        </w:rPr>
        <w:t xml:space="preserve"> zdanitelného plnění, oznámit a sdělit mu potřebné údaje </w:t>
      </w:r>
      <w:r w:rsidR="00073484">
        <w:rPr>
          <w:rFonts w:eastAsiaTheme="minorHAnsi"/>
          <w:sz w:val="22"/>
          <w:szCs w:val="22"/>
          <w:lang w:eastAsia="en-US"/>
        </w:rPr>
        <w:t>pro úhradu DPH z</w:t>
      </w:r>
      <w:r w:rsidR="00F8769D">
        <w:rPr>
          <w:rFonts w:eastAsiaTheme="minorHAnsi"/>
          <w:sz w:val="22"/>
          <w:szCs w:val="22"/>
          <w:lang w:eastAsia="en-US"/>
        </w:rPr>
        <w:t> </w:t>
      </w:r>
      <w:r w:rsidR="00073484">
        <w:rPr>
          <w:rFonts w:eastAsiaTheme="minorHAnsi"/>
          <w:sz w:val="22"/>
          <w:szCs w:val="22"/>
          <w:lang w:eastAsia="en-US"/>
        </w:rPr>
        <w:t>daného plnění.</w:t>
      </w:r>
    </w:p>
    <w:p w14:paraId="21C73F29" w14:textId="7D7A0359" w:rsidR="00046F2B" w:rsidRPr="009521AA" w:rsidRDefault="00046F2B" w:rsidP="00450770">
      <w:pPr>
        <w:pStyle w:val="Odstavecseseznamem"/>
        <w:keepNext/>
        <w:numPr>
          <w:ilvl w:val="2"/>
          <w:numId w:val="26"/>
        </w:numPr>
        <w:suppressAutoHyphens/>
        <w:autoSpaceDN w:val="0"/>
        <w:spacing w:after="60"/>
        <w:ind w:left="1134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má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</w:t>
      </w:r>
      <w:r w:rsidR="00DF2A88">
        <w:rPr>
          <w:rFonts w:eastAsiaTheme="minorHAnsi"/>
          <w:sz w:val="22"/>
          <w:szCs w:val="22"/>
          <w:lang w:eastAsia="en-US"/>
        </w:rPr>
        <w:t xml:space="preserve"> právo</w:t>
      </w:r>
    </w:p>
    <w:p w14:paraId="21C73F2A" w14:textId="53F8DBB6" w:rsidR="00046F2B" w:rsidRPr="003D369D" w:rsidRDefault="00046F2B" w:rsidP="00F935D7">
      <w:pPr>
        <w:pStyle w:val="Odstavecseseznamem"/>
        <w:numPr>
          <w:ilvl w:val="0"/>
          <w:numId w:val="12"/>
        </w:numPr>
        <w:suppressAutoHyphens/>
        <w:autoSpaceDN w:val="0"/>
        <w:spacing w:after="60"/>
        <w:ind w:left="1418" w:hanging="425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D369D">
        <w:rPr>
          <w:rFonts w:eastAsiaTheme="minorHAnsi"/>
          <w:sz w:val="22"/>
          <w:szCs w:val="22"/>
          <w:lang w:eastAsia="en-US"/>
        </w:rPr>
        <w:t>snížit jakékoliv další úhrady dodavateli o DPH a odvést DPH z daného plněn</w:t>
      </w:r>
      <w:r w:rsidR="00DF2A88" w:rsidRPr="003D369D">
        <w:rPr>
          <w:rFonts w:eastAsiaTheme="minorHAnsi"/>
          <w:sz w:val="22"/>
          <w:szCs w:val="22"/>
          <w:lang w:eastAsia="en-US"/>
        </w:rPr>
        <w:t>í za dodavatele a dále případně</w:t>
      </w:r>
    </w:p>
    <w:p w14:paraId="21C73F2B" w14:textId="1CC2444F" w:rsidR="00046F2B" w:rsidRDefault="00046F2B" w:rsidP="00F935D7">
      <w:pPr>
        <w:pStyle w:val="Odstavecseseznamem"/>
        <w:numPr>
          <w:ilvl w:val="0"/>
          <w:numId w:val="12"/>
        </w:numPr>
        <w:suppressAutoHyphens/>
        <w:autoSpaceDN w:val="0"/>
        <w:spacing w:after="60"/>
        <w:ind w:left="1418" w:hanging="425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odstoupit</w:t>
      </w:r>
      <w:r w:rsidR="00EC6CAF">
        <w:rPr>
          <w:rFonts w:eastAsiaTheme="minorHAnsi"/>
          <w:sz w:val="22"/>
          <w:szCs w:val="22"/>
          <w:lang w:eastAsia="en-US"/>
        </w:rPr>
        <w:t>;</w:t>
      </w:r>
      <w:r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EC6CAF">
        <w:rPr>
          <w:rFonts w:eastAsiaTheme="minorHAnsi"/>
          <w:sz w:val="22"/>
          <w:szCs w:val="22"/>
          <w:lang w:eastAsia="en-US"/>
        </w:rPr>
        <w:t>o</w:t>
      </w:r>
      <w:r w:rsidR="00EC6CAF" w:rsidRPr="009521AA">
        <w:rPr>
          <w:rFonts w:eastAsiaTheme="minorHAnsi"/>
          <w:sz w:val="22"/>
          <w:szCs w:val="22"/>
          <w:lang w:eastAsia="en-US"/>
        </w:rPr>
        <w:t xml:space="preserve">dstoupením </w:t>
      </w:r>
      <w:r w:rsidRPr="009521AA">
        <w:rPr>
          <w:rFonts w:eastAsiaTheme="minorHAnsi"/>
          <w:sz w:val="22"/>
          <w:szCs w:val="22"/>
          <w:lang w:eastAsia="en-US"/>
        </w:rPr>
        <w:t xml:space="preserve">se v takovém případě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mlouva ruší od okamžiku, kdy odstoupení dojde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1F77A9">
        <w:rPr>
          <w:rFonts w:eastAsiaTheme="minorHAnsi"/>
          <w:sz w:val="22"/>
          <w:szCs w:val="22"/>
          <w:lang w:eastAsia="en-US"/>
        </w:rPr>
        <w:t>i</w:t>
      </w:r>
      <w:r w:rsidRPr="009521AA">
        <w:rPr>
          <w:rFonts w:eastAsiaTheme="minorHAnsi"/>
          <w:sz w:val="22"/>
          <w:szCs w:val="22"/>
          <w:lang w:eastAsia="en-US"/>
        </w:rPr>
        <w:t>.</w:t>
      </w:r>
    </w:p>
    <w:p w14:paraId="1F9BE606" w14:textId="7826F52C" w:rsidR="00800D32" w:rsidRDefault="00170C70" w:rsidP="00F8769D">
      <w:pPr>
        <w:pStyle w:val="Odstavecseseznamem"/>
        <w:numPr>
          <w:ilvl w:val="1"/>
          <w:numId w:val="23"/>
        </w:numPr>
        <w:suppressAutoHyphens/>
        <w:autoSpaceDN w:val="0"/>
        <w:spacing w:after="60"/>
        <w:ind w:left="426" w:hanging="426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, který je plátcem DPH je povinen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>eli</w:t>
      </w:r>
      <w:r w:rsidR="00EC6CAF" w:rsidRPr="0009032F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neprodleně po uzavření </w:t>
      </w:r>
      <w:r w:rsidR="00AA0639">
        <w:rPr>
          <w:rFonts w:eastAsia="SimSun"/>
          <w:kern w:val="3"/>
          <w:sz w:val="22"/>
          <w:szCs w:val="22"/>
          <w:lang w:eastAsia="zh-CN" w:bidi="hi-IN"/>
        </w:rPr>
        <w:t>S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mlouvy písemně sdělit bankovní spojení jeho účtu, který zveřejnil správce daně a neprodleně písemně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eli sdělovat jakékoliv změny tohoto údaje. Bude-li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 plátcem DPH, bude úhrada prováděna na účet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e, který je správcem daně ke dni zadání příkazu k úhradě zveřejněn způsobem umožňujícím dálkový přístup a je-li takových účtů více, pak na ten z nich, který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233018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33018" w:rsidRPr="0009032F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písemně určil, jinak na kterýkoliv z nich dle volby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ele. Není-li žádné bankovní spojení takového účtu správcem daně zveřejněno, je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el oprávněn pozdržet platby až do 21. dne poté, kdy jej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 upozorní na zveřejnění nového čísla účtu.</w:t>
      </w:r>
    </w:p>
    <w:p w14:paraId="21C73F2E" w14:textId="43CDEA3F" w:rsidR="00046F2B" w:rsidRPr="009521AA" w:rsidRDefault="00B71E74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233018">
        <w:rPr>
          <w:rFonts w:eastAsiaTheme="minorHAnsi"/>
          <w:b/>
          <w:sz w:val="22"/>
          <w:szCs w:val="22"/>
          <w:lang w:eastAsia="en-US"/>
        </w:rPr>
        <w:t>4</w:t>
      </w:r>
      <w:r>
        <w:rPr>
          <w:rFonts w:eastAsiaTheme="minorHAnsi"/>
          <w:b/>
          <w:sz w:val="22"/>
          <w:szCs w:val="22"/>
          <w:lang w:eastAsia="en-US"/>
        </w:rPr>
        <w:t>.</w:t>
      </w:r>
    </w:p>
    <w:p w14:paraId="21C73F2F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Platební podmínky</w:t>
      </w:r>
    </w:p>
    <w:p w14:paraId="21C73F31" w14:textId="4251A848" w:rsidR="00046F2B" w:rsidRPr="009521AA" w:rsidRDefault="00046F2B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Vyúčtování ceny bude provedeno s měsíční periodou daňovým dokladem (dále jen faktura), který musí kromě všech náležitostí daňového dokladu dle platných právních předpisů obsahovat:</w:t>
      </w:r>
    </w:p>
    <w:p w14:paraId="21C73F32" w14:textId="33DD74CB" w:rsidR="00046F2B" w:rsidRPr="001F77A9" w:rsidRDefault="00046F2B" w:rsidP="00F935D7">
      <w:pPr>
        <w:pStyle w:val="Odstavecseseznamem"/>
        <w:numPr>
          <w:ilvl w:val="0"/>
          <w:numId w:val="6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F77A9">
        <w:rPr>
          <w:rFonts w:eastAsiaTheme="minorHAnsi"/>
          <w:sz w:val="22"/>
          <w:szCs w:val="22"/>
          <w:lang w:eastAsia="en-US"/>
        </w:rPr>
        <w:t xml:space="preserve">číslo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1F77A9">
        <w:rPr>
          <w:rFonts w:eastAsiaTheme="minorHAnsi"/>
          <w:sz w:val="22"/>
          <w:szCs w:val="22"/>
          <w:lang w:eastAsia="en-US"/>
        </w:rPr>
        <w:t>mlouvy</w:t>
      </w:r>
      <w:r w:rsidR="00113FF5" w:rsidRPr="001F77A9">
        <w:rPr>
          <w:rFonts w:eastAsiaTheme="minorHAnsi"/>
          <w:sz w:val="22"/>
          <w:szCs w:val="22"/>
          <w:lang w:eastAsia="en-US"/>
        </w:rPr>
        <w:t>,</w:t>
      </w:r>
    </w:p>
    <w:p w14:paraId="21C73F33" w14:textId="20C28867" w:rsidR="00046F2B" w:rsidRPr="001F77A9" w:rsidRDefault="00046F2B" w:rsidP="00F935D7">
      <w:pPr>
        <w:pStyle w:val="Odstavecseseznamem"/>
        <w:numPr>
          <w:ilvl w:val="0"/>
          <w:numId w:val="6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F77A9">
        <w:rPr>
          <w:rFonts w:eastAsiaTheme="minorHAnsi"/>
          <w:sz w:val="22"/>
          <w:szCs w:val="22"/>
          <w:lang w:eastAsia="en-US"/>
        </w:rPr>
        <w:t>celkovou cenu za daný měsíc bez DPH a včetně DPH</w:t>
      </w:r>
      <w:r w:rsidR="00113FF5" w:rsidRPr="001F77A9">
        <w:rPr>
          <w:rFonts w:eastAsiaTheme="minorHAnsi"/>
          <w:sz w:val="22"/>
          <w:szCs w:val="22"/>
          <w:lang w:eastAsia="en-US"/>
        </w:rPr>
        <w:t>,</w:t>
      </w:r>
    </w:p>
    <w:p w14:paraId="21C73F34" w14:textId="44E830CC" w:rsidR="00B302B8" w:rsidRPr="002B475D" w:rsidRDefault="00313F07" w:rsidP="00F935D7">
      <w:pPr>
        <w:pStyle w:val="Odstavecseseznamem"/>
        <w:numPr>
          <w:ilvl w:val="0"/>
          <w:numId w:val="6"/>
        </w:numPr>
        <w:ind w:left="851" w:hanging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vytištěný a </w:t>
      </w:r>
      <w:r w:rsidR="00DA78DD">
        <w:rPr>
          <w:rFonts w:eastAsiaTheme="minorHAnsi"/>
          <w:sz w:val="22"/>
          <w:szCs w:val="22"/>
          <w:lang w:eastAsia="en-US"/>
        </w:rPr>
        <w:t>e-mailovou komunikací odsouhlasený</w:t>
      </w:r>
      <w:r w:rsidRPr="001F77A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zástupci obou </w:t>
      </w:r>
      <w:r w:rsidR="00233018">
        <w:rPr>
          <w:rFonts w:eastAsiaTheme="minorHAnsi"/>
          <w:sz w:val="22"/>
          <w:szCs w:val="22"/>
          <w:lang w:eastAsia="en-US"/>
        </w:rPr>
        <w:t>S</w:t>
      </w:r>
      <w:r w:rsidR="00B864AB">
        <w:rPr>
          <w:rFonts w:eastAsiaTheme="minorHAnsi"/>
          <w:sz w:val="22"/>
          <w:szCs w:val="22"/>
          <w:lang w:eastAsia="en-US"/>
        </w:rPr>
        <w:t>mluvních s</w:t>
      </w:r>
      <w:r>
        <w:rPr>
          <w:rFonts w:eastAsiaTheme="minorHAnsi"/>
          <w:sz w:val="22"/>
          <w:szCs w:val="22"/>
          <w:lang w:eastAsia="en-US"/>
        </w:rPr>
        <w:t xml:space="preserve">tran </w:t>
      </w:r>
      <w:r>
        <w:rPr>
          <w:rFonts w:eastAsia="SimSun"/>
          <w:kern w:val="3"/>
          <w:sz w:val="22"/>
          <w:szCs w:val="22"/>
          <w:lang w:eastAsia="zh-CN" w:bidi="hi-IN"/>
        </w:rPr>
        <w:t>výkaz odpracovaných člověkohodin za daný měsíc</w:t>
      </w:r>
      <w:r w:rsidR="00FD6EE7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FD6EE7">
        <w:rPr>
          <w:rFonts w:eastAsiaTheme="minorHAnsi"/>
          <w:sz w:val="22"/>
          <w:szCs w:val="22"/>
          <w:lang w:eastAsia="en-US"/>
        </w:rPr>
        <w:t>(odstavec 3.5 Smlouvy)</w:t>
      </w:r>
      <w:r w:rsidR="002B475D">
        <w:rPr>
          <w:rFonts w:eastAsia="SimSun"/>
          <w:kern w:val="3"/>
          <w:sz w:val="22"/>
          <w:szCs w:val="22"/>
          <w:lang w:eastAsia="zh-CN" w:bidi="hi-IN"/>
        </w:rPr>
        <w:t>,</w:t>
      </w:r>
    </w:p>
    <w:p w14:paraId="0A6D476C" w14:textId="1A6A2026" w:rsidR="002B475D" w:rsidRPr="001F77A9" w:rsidRDefault="002B475D" w:rsidP="00F935D7">
      <w:pPr>
        <w:pStyle w:val="Odstavecseseznamem"/>
        <w:numPr>
          <w:ilvl w:val="0"/>
          <w:numId w:val="6"/>
        </w:numPr>
        <w:ind w:left="851" w:hanging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="SimSun"/>
          <w:kern w:val="3"/>
          <w:sz w:val="22"/>
          <w:szCs w:val="22"/>
          <w:lang w:eastAsia="zh-CN" w:bidi="hi-IN"/>
        </w:rPr>
        <w:t xml:space="preserve">výčet všech nákladů vynaložených dle odstavce </w:t>
      </w:r>
      <w:r w:rsidR="004044D0">
        <w:rPr>
          <w:rFonts w:eastAsia="SimSun"/>
          <w:kern w:val="3"/>
          <w:sz w:val="22"/>
          <w:szCs w:val="22"/>
          <w:lang w:eastAsia="zh-CN" w:bidi="hi-IN"/>
        </w:rPr>
        <w:t>3.3 Smlouvy.</w:t>
      </w:r>
    </w:p>
    <w:p w14:paraId="21C73F36" w14:textId="40A0B58B" w:rsidR="00046F2B" w:rsidRDefault="00170C70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vystaví fakturu vždy </w:t>
      </w:r>
      <w:r w:rsidR="00210482">
        <w:rPr>
          <w:rFonts w:eastAsiaTheme="minorHAnsi"/>
          <w:sz w:val="22"/>
          <w:szCs w:val="22"/>
          <w:lang w:eastAsia="en-US"/>
        </w:rPr>
        <w:t xml:space="preserve">nejpozději 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k desátému </w:t>
      </w:r>
      <w:r w:rsidR="00D42EE9">
        <w:rPr>
          <w:rFonts w:eastAsiaTheme="minorHAnsi"/>
          <w:sz w:val="22"/>
          <w:szCs w:val="22"/>
          <w:lang w:eastAsia="en-US"/>
        </w:rPr>
        <w:t xml:space="preserve">pracovnímu </w:t>
      </w:r>
      <w:r w:rsidR="00046F2B" w:rsidRPr="009521AA">
        <w:rPr>
          <w:rFonts w:eastAsiaTheme="minorHAnsi"/>
          <w:sz w:val="22"/>
          <w:szCs w:val="22"/>
          <w:lang w:eastAsia="en-US"/>
        </w:rPr>
        <w:t>dni měsíce následujícího po měsíci, za který je služba účtována, po odsouhlasení a kontrole objemu</w:t>
      </w:r>
      <w:r w:rsidR="00B243CA">
        <w:rPr>
          <w:rFonts w:eastAsiaTheme="minorHAnsi"/>
          <w:sz w:val="22"/>
          <w:szCs w:val="22"/>
          <w:lang w:eastAsia="en-US"/>
        </w:rPr>
        <w:t xml:space="preserve"> (počtu člověkohodin</w:t>
      </w:r>
      <w:r w:rsidR="00A90F86">
        <w:rPr>
          <w:rFonts w:eastAsiaTheme="minorHAnsi"/>
          <w:sz w:val="22"/>
          <w:szCs w:val="22"/>
          <w:lang w:eastAsia="en-US"/>
        </w:rPr>
        <w:t>)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a</w:t>
      </w:r>
      <w:r w:rsidR="009C5F60">
        <w:rPr>
          <w:rFonts w:eastAsiaTheme="minorHAnsi"/>
          <w:sz w:val="22"/>
          <w:szCs w:val="22"/>
          <w:lang w:eastAsia="en-US"/>
        </w:rPr>
        <w:t> 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kvality </w:t>
      </w:r>
      <w:r w:rsidR="00D9107E">
        <w:rPr>
          <w:rFonts w:eastAsiaTheme="minorHAnsi"/>
          <w:sz w:val="22"/>
          <w:szCs w:val="22"/>
          <w:lang w:eastAsia="en-US"/>
        </w:rPr>
        <w:t xml:space="preserve">poskytnuté </w:t>
      </w:r>
      <w:r w:rsidR="00DA523C">
        <w:rPr>
          <w:rFonts w:eastAsiaTheme="minorHAnsi"/>
          <w:sz w:val="22"/>
          <w:szCs w:val="22"/>
          <w:lang w:eastAsia="en-US"/>
        </w:rPr>
        <w:t>S</w:t>
      </w:r>
      <w:r w:rsidR="00D9107E">
        <w:rPr>
          <w:rFonts w:eastAsiaTheme="minorHAnsi"/>
          <w:sz w:val="22"/>
          <w:szCs w:val="22"/>
          <w:lang w:eastAsia="en-US"/>
        </w:rPr>
        <w:t>lužby</w:t>
      </w:r>
      <w:r w:rsidR="002D2CC3">
        <w:rPr>
          <w:rFonts w:eastAsiaTheme="minorHAnsi"/>
          <w:sz w:val="22"/>
          <w:szCs w:val="22"/>
          <w:lang w:eastAsia="en-US"/>
        </w:rPr>
        <w:t xml:space="preserve"> 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ze strany </w:t>
      </w:r>
      <w:r w:rsidR="00602CF3">
        <w:rPr>
          <w:rFonts w:eastAsiaTheme="minorHAnsi"/>
          <w:sz w:val="22"/>
          <w:szCs w:val="22"/>
          <w:lang w:eastAsia="en-US"/>
        </w:rPr>
        <w:t>ředitele</w:t>
      </w:r>
      <w:r w:rsidR="002D2CC3">
        <w:rPr>
          <w:rFonts w:eastAsiaTheme="minorHAnsi"/>
          <w:sz w:val="22"/>
          <w:szCs w:val="22"/>
          <w:lang w:eastAsia="en-US"/>
        </w:rPr>
        <w:t xml:space="preserve"> </w:t>
      </w:r>
      <w:r w:rsidR="00092713">
        <w:rPr>
          <w:rFonts w:eastAsiaTheme="minorHAnsi"/>
          <w:sz w:val="22"/>
          <w:szCs w:val="22"/>
          <w:lang w:eastAsia="en-US"/>
        </w:rPr>
        <w:t>SÚZ</w:t>
      </w:r>
      <w:r w:rsidR="00F445FA">
        <w:rPr>
          <w:rFonts w:eastAsiaTheme="minorHAnsi"/>
          <w:sz w:val="22"/>
          <w:szCs w:val="22"/>
          <w:lang w:eastAsia="en-US"/>
        </w:rPr>
        <w:t xml:space="preserve"> VŠE</w:t>
      </w:r>
      <w:r w:rsidR="00046F2B" w:rsidRPr="009521AA">
        <w:rPr>
          <w:rFonts w:eastAsiaTheme="minorHAnsi"/>
          <w:sz w:val="22"/>
          <w:szCs w:val="22"/>
          <w:lang w:eastAsia="en-US"/>
        </w:rPr>
        <w:t>.</w:t>
      </w:r>
    </w:p>
    <w:p w14:paraId="21C73F39" w14:textId="7A659F23" w:rsidR="00046F2B" w:rsidRDefault="00046F2B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Objednatel se zavazuje uhradit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 xml:space="preserve">i fakturu ve lhůtě splatnosti 21 dnů ode dne doručení </w:t>
      </w:r>
      <w:r w:rsidRPr="001B2355">
        <w:rPr>
          <w:rFonts w:eastAsiaTheme="minorHAnsi"/>
          <w:sz w:val="22"/>
          <w:szCs w:val="22"/>
          <w:lang w:eastAsia="en-US"/>
        </w:rPr>
        <w:t xml:space="preserve">faktury </w:t>
      </w:r>
      <w:r w:rsidR="00036C8C" w:rsidRPr="001B2355">
        <w:rPr>
          <w:rFonts w:eastAsiaTheme="minorHAnsi"/>
          <w:sz w:val="22"/>
          <w:szCs w:val="22"/>
          <w:lang w:eastAsia="en-US"/>
        </w:rPr>
        <w:t>na e-mailovou adresu</w:t>
      </w:r>
      <w:r w:rsidR="001B2355">
        <w:rPr>
          <w:rFonts w:eastAsiaTheme="minorHAnsi"/>
          <w:sz w:val="22"/>
          <w:szCs w:val="22"/>
          <w:lang w:eastAsia="en-US"/>
        </w:rPr>
        <w:t>:</w:t>
      </w:r>
      <w:r w:rsidR="008E06BD">
        <w:t xml:space="preserve"> </w:t>
      </w:r>
      <w:hyperlink r:id="rId13" w:history="1">
        <w:r w:rsidR="008E06BD" w:rsidRPr="00BA4DC5">
          <w:rPr>
            <w:rStyle w:val="Hypertextovodkaz"/>
          </w:rPr>
          <w:t>faktury-suz@vse.cz</w:t>
        </w:r>
      </w:hyperlink>
      <w:r w:rsidR="008E06BD">
        <w:t xml:space="preserve"> </w:t>
      </w:r>
      <w:r w:rsidR="00233018" w:rsidRPr="00F935D7">
        <w:rPr>
          <w:rFonts w:eastAsiaTheme="minorHAnsi"/>
          <w:sz w:val="22"/>
          <w:szCs w:val="22"/>
          <w:lang w:eastAsia="en-US"/>
        </w:rPr>
        <w:t>,</w:t>
      </w:r>
      <w:r w:rsidR="001B2355">
        <w:rPr>
          <w:rFonts w:eastAsiaTheme="minorHAnsi"/>
          <w:sz w:val="22"/>
          <w:szCs w:val="22"/>
          <w:lang w:eastAsia="en-US"/>
        </w:rPr>
        <w:t xml:space="preserve"> </w:t>
      </w:r>
      <w:r w:rsidRPr="001B2355">
        <w:rPr>
          <w:rFonts w:eastAsiaTheme="minorHAnsi"/>
          <w:sz w:val="22"/>
          <w:szCs w:val="22"/>
          <w:lang w:eastAsia="en-US"/>
        </w:rPr>
        <w:t>a to form</w:t>
      </w:r>
      <w:r w:rsidR="00036C8C" w:rsidRPr="001B2355">
        <w:rPr>
          <w:rFonts w:eastAsiaTheme="minorHAnsi"/>
          <w:sz w:val="22"/>
          <w:szCs w:val="22"/>
          <w:lang w:eastAsia="en-US"/>
        </w:rPr>
        <w:t xml:space="preserve">ou převodu na účet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036C8C" w:rsidRPr="001B2355">
        <w:rPr>
          <w:rFonts w:eastAsiaTheme="minorHAnsi"/>
          <w:sz w:val="22"/>
          <w:szCs w:val="22"/>
          <w:lang w:eastAsia="en-US"/>
        </w:rPr>
        <w:t>e.</w:t>
      </w:r>
      <w:r w:rsidR="009A3017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 xml:space="preserve">Za den splnění platební povinnosti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>ele se považuje den, kdy byla příslušná částka odepsána z ú</w:t>
      </w:r>
      <w:r w:rsidR="00036C8C">
        <w:rPr>
          <w:rFonts w:eastAsiaTheme="minorHAnsi"/>
          <w:sz w:val="22"/>
          <w:szCs w:val="22"/>
          <w:lang w:eastAsia="en-US"/>
        </w:rPr>
        <w:t xml:space="preserve">čtu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36C8C">
        <w:rPr>
          <w:rFonts w:eastAsiaTheme="minorHAnsi"/>
          <w:sz w:val="22"/>
          <w:szCs w:val="22"/>
          <w:lang w:eastAsia="en-US"/>
        </w:rPr>
        <w:t>ele.</w:t>
      </w:r>
    </w:p>
    <w:p w14:paraId="21C73F3B" w14:textId="6D540074" w:rsidR="00046F2B" w:rsidRPr="009521AA" w:rsidRDefault="00046F2B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Pro případ prodlení s úhradou faktury 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 xml:space="preserve"> oprávněn účtovat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>eli úrok z prodlení ve výši 0,05 % z dlužn</w:t>
      </w:r>
      <w:r w:rsidR="005D19DB">
        <w:rPr>
          <w:rFonts w:eastAsiaTheme="minorHAnsi"/>
          <w:sz w:val="22"/>
          <w:szCs w:val="22"/>
          <w:lang w:eastAsia="en-US"/>
        </w:rPr>
        <w:t>é částky za každý den prodlení.</w:t>
      </w:r>
    </w:p>
    <w:p w14:paraId="21C73F3D" w14:textId="6F2CDBA1" w:rsidR="00046F2B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3D369D">
        <w:rPr>
          <w:rFonts w:eastAsiaTheme="minorHAnsi"/>
          <w:b/>
          <w:sz w:val="22"/>
          <w:szCs w:val="22"/>
          <w:lang w:eastAsia="en-US"/>
        </w:rPr>
        <w:t>5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0DC37B9D" w14:textId="20C1668F" w:rsidR="003D369D" w:rsidRPr="009521AA" w:rsidRDefault="003D369D" w:rsidP="003D369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Práva a povinnosti </w:t>
      </w:r>
      <w:r w:rsidR="007D7085">
        <w:rPr>
          <w:rFonts w:eastAsiaTheme="minorHAnsi"/>
          <w:b/>
          <w:sz w:val="22"/>
          <w:szCs w:val="22"/>
          <w:lang w:eastAsia="en-US"/>
        </w:rPr>
        <w:t>O</w:t>
      </w:r>
      <w:r>
        <w:rPr>
          <w:rFonts w:eastAsiaTheme="minorHAnsi"/>
          <w:b/>
          <w:sz w:val="22"/>
          <w:szCs w:val="22"/>
          <w:lang w:eastAsia="en-US"/>
        </w:rPr>
        <w:t>bjednatele</w:t>
      </w:r>
    </w:p>
    <w:p w14:paraId="38968A41" w14:textId="0EB0B7CB" w:rsidR="0039416A" w:rsidRPr="0039416A" w:rsidRDefault="0039416A" w:rsidP="00F935D7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t xml:space="preserve">Objednatel je povinen </w:t>
      </w:r>
      <w:r w:rsidR="004D613F">
        <w:rPr>
          <w:rFonts w:eastAsiaTheme="minorHAnsi"/>
          <w:sz w:val="22"/>
          <w:szCs w:val="22"/>
          <w:lang w:eastAsia="en-US"/>
        </w:rPr>
        <w:t>poskytnout</w:t>
      </w:r>
      <w:r w:rsidRPr="0039416A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39416A">
        <w:rPr>
          <w:rFonts w:eastAsiaTheme="minorHAnsi"/>
          <w:sz w:val="22"/>
          <w:szCs w:val="22"/>
          <w:lang w:eastAsia="en-US"/>
        </w:rPr>
        <w:t xml:space="preserve">ateli </w:t>
      </w:r>
      <w:r w:rsidR="004D613F">
        <w:rPr>
          <w:rFonts w:eastAsiaTheme="minorHAnsi"/>
          <w:sz w:val="22"/>
          <w:szCs w:val="22"/>
          <w:lang w:eastAsia="en-US"/>
        </w:rPr>
        <w:t xml:space="preserve">vhodný </w:t>
      </w:r>
      <w:r w:rsidRPr="0039416A">
        <w:rPr>
          <w:rFonts w:eastAsiaTheme="minorHAnsi"/>
          <w:sz w:val="22"/>
          <w:szCs w:val="22"/>
          <w:lang w:eastAsia="en-US"/>
        </w:rPr>
        <w:t>prostor</w:t>
      </w:r>
      <w:r w:rsidR="0091598A">
        <w:rPr>
          <w:rFonts w:eastAsiaTheme="minorHAnsi"/>
          <w:sz w:val="22"/>
          <w:szCs w:val="22"/>
          <w:lang w:eastAsia="en-US"/>
        </w:rPr>
        <w:t>, kancelář</w:t>
      </w:r>
      <w:r w:rsidR="00AA2F44">
        <w:rPr>
          <w:rFonts w:eastAsiaTheme="minorHAnsi"/>
          <w:sz w:val="22"/>
          <w:szCs w:val="22"/>
          <w:lang w:eastAsia="en-US"/>
        </w:rPr>
        <w:t>,</w:t>
      </w:r>
      <w:r w:rsidR="001D4283">
        <w:rPr>
          <w:rFonts w:eastAsiaTheme="minorHAnsi"/>
          <w:sz w:val="22"/>
          <w:szCs w:val="22"/>
          <w:lang w:eastAsia="en-US"/>
        </w:rPr>
        <w:t xml:space="preserve"> včetně připojení na internet</w:t>
      </w:r>
      <w:r w:rsidRPr="0039416A">
        <w:rPr>
          <w:rFonts w:eastAsiaTheme="minorHAnsi"/>
          <w:sz w:val="22"/>
          <w:szCs w:val="22"/>
          <w:lang w:eastAsia="en-US"/>
        </w:rPr>
        <w:t>, ve kter</w:t>
      </w:r>
      <w:r w:rsidR="004D613F">
        <w:rPr>
          <w:rFonts w:eastAsiaTheme="minorHAnsi"/>
          <w:sz w:val="22"/>
          <w:szCs w:val="22"/>
          <w:lang w:eastAsia="en-US"/>
        </w:rPr>
        <w:t>ém</w:t>
      </w:r>
      <w:r w:rsidRPr="0039416A">
        <w:rPr>
          <w:rFonts w:eastAsiaTheme="minorHAnsi"/>
          <w:sz w:val="22"/>
          <w:szCs w:val="22"/>
          <w:lang w:eastAsia="en-US"/>
        </w:rPr>
        <w:t xml:space="preserve"> bude Služba prováděna, a poskytnout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39416A">
        <w:rPr>
          <w:rFonts w:eastAsiaTheme="minorHAnsi"/>
          <w:sz w:val="22"/>
          <w:szCs w:val="22"/>
          <w:lang w:eastAsia="en-US"/>
        </w:rPr>
        <w:t>ateli veškerou součinnost</w:t>
      </w:r>
      <w:r w:rsidR="001D4283">
        <w:rPr>
          <w:rFonts w:eastAsiaTheme="minorHAnsi"/>
          <w:sz w:val="22"/>
          <w:szCs w:val="22"/>
          <w:lang w:eastAsia="en-US"/>
        </w:rPr>
        <w:t>.</w:t>
      </w:r>
    </w:p>
    <w:p w14:paraId="21C73F46" w14:textId="4AB652C2" w:rsidR="00046F2B" w:rsidRDefault="00046F2B" w:rsidP="00F935D7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t xml:space="preserve">Objednatel je povinen umožnit </w:t>
      </w:r>
      <w:r w:rsidR="003D369D">
        <w:rPr>
          <w:rFonts w:eastAsiaTheme="minorHAnsi"/>
          <w:sz w:val="22"/>
          <w:szCs w:val="22"/>
          <w:lang w:eastAsia="en-US"/>
        </w:rPr>
        <w:t>pracovníkům</w:t>
      </w:r>
      <w:r w:rsidR="003D369D" w:rsidRPr="0039416A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 w:rsidRPr="0039416A">
        <w:rPr>
          <w:rFonts w:eastAsiaTheme="minorHAnsi"/>
          <w:sz w:val="22"/>
          <w:szCs w:val="22"/>
          <w:lang w:eastAsia="en-US"/>
        </w:rPr>
        <w:t>atel</w:t>
      </w:r>
      <w:r w:rsidRPr="0039416A">
        <w:rPr>
          <w:rFonts w:eastAsiaTheme="minorHAnsi"/>
          <w:sz w:val="22"/>
          <w:szCs w:val="22"/>
          <w:lang w:eastAsia="en-US"/>
        </w:rPr>
        <w:t>e řádné plněn</w:t>
      </w:r>
      <w:r w:rsidR="00036C8C" w:rsidRPr="0039416A">
        <w:rPr>
          <w:rFonts w:eastAsiaTheme="minorHAnsi"/>
          <w:sz w:val="22"/>
          <w:szCs w:val="22"/>
          <w:lang w:eastAsia="en-US"/>
        </w:rPr>
        <w:t>í jejich pracovních povinností</w:t>
      </w:r>
      <w:r w:rsidR="00D53CAC">
        <w:rPr>
          <w:rFonts w:eastAsiaTheme="minorHAnsi"/>
          <w:sz w:val="22"/>
          <w:szCs w:val="22"/>
          <w:lang w:eastAsia="en-US"/>
        </w:rPr>
        <w:t xml:space="preserve"> a poskytnout mu veškeré podklady, které má k dispozici</w:t>
      </w:r>
      <w:r w:rsidR="00036C8C" w:rsidRPr="0039416A">
        <w:rPr>
          <w:rFonts w:eastAsiaTheme="minorHAnsi"/>
          <w:sz w:val="22"/>
          <w:szCs w:val="22"/>
          <w:lang w:eastAsia="en-US"/>
        </w:rPr>
        <w:t>.</w:t>
      </w:r>
    </w:p>
    <w:p w14:paraId="45551B83" w14:textId="760FB1A8" w:rsidR="006A3985" w:rsidRPr="006A3985" w:rsidRDefault="006A3985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Pr="006A3985">
        <w:rPr>
          <w:rFonts w:eastAsiaTheme="minorHAnsi"/>
          <w:sz w:val="22"/>
          <w:szCs w:val="22"/>
          <w:lang w:eastAsia="en-US"/>
        </w:rPr>
        <w:t xml:space="preserve"> je povinen poskytnout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ateli</w:t>
      </w:r>
      <w:r w:rsidRPr="006A3985">
        <w:rPr>
          <w:rFonts w:eastAsiaTheme="minorHAnsi"/>
          <w:sz w:val="22"/>
          <w:szCs w:val="22"/>
          <w:lang w:eastAsia="en-US"/>
        </w:rPr>
        <w:t xml:space="preserve"> potřebnou součinnost a informace, které bude </w:t>
      </w:r>
      <w:r w:rsidR="003C1762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Pr="006A3985">
        <w:rPr>
          <w:rFonts w:eastAsiaTheme="minorHAnsi"/>
          <w:sz w:val="22"/>
          <w:szCs w:val="22"/>
          <w:lang w:eastAsia="en-US"/>
        </w:rPr>
        <w:t xml:space="preserve"> vyžadovat v souvislosti s předmětem plnění této Smlouvy, v přiměřeném čase po vznesení požadavku ohledně takové součinnosti či informací tak, aby </w:t>
      </w:r>
      <w:r w:rsidR="00594F8C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Pr="006A3985">
        <w:rPr>
          <w:rFonts w:eastAsiaTheme="minorHAnsi"/>
          <w:sz w:val="22"/>
          <w:szCs w:val="22"/>
          <w:lang w:eastAsia="en-US"/>
        </w:rPr>
        <w:t xml:space="preserve"> mohl své výkony uskutečnit včas v souladu s touto Smlouvou a termíny, stanovenými nebo sjednanými dle čl. </w:t>
      </w:r>
      <w:r w:rsidR="00932BCF">
        <w:rPr>
          <w:rFonts w:eastAsiaTheme="minorHAnsi"/>
          <w:sz w:val="22"/>
          <w:szCs w:val="22"/>
          <w:lang w:eastAsia="en-US"/>
        </w:rPr>
        <w:t>2.</w:t>
      </w:r>
      <w:r w:rsidRPr="006A3985">
        <w:rPr>
          <w:rFonts w:eastAsiaTheme="minorHAnsi"/>
          <w:sz w:val="22"/>
          <w:szCs w:val="22"/>
          <w:lang w:eastAsia="en-US"/>
        </w:rPr>
        <w:t>3</w:t>
      </w:r>
      <w:r w:rsidR="00932BCF">
        <w:rPr>
          <w:rFonts w:eastAsiaTheme="minorHAnsi"/>
          <w:sz w:val="22"/>
          <w:szCs w:val="22"/>
          <w:lang w:eastAsia="en-US"/>
        </w:rPr>
        <w:t xml:space="preserve"> </w:t>
      </w:r>
      <w:r w:rsidRPr="006A3985">
        <w:rPr>
          <w:rFonts w:eastAsiaTheme="minorHAnsi"/>
          <w:sz w:val="22"/>
          <w:szCs w:val="22"/>
          <w:lang w:eastAsia="en-US"/>
        </w:rPr>
        <w:t>této Smlouvy.</w:t>
      </w:r>
    </w:p>
    <w:p w14:paraId="6D0D525E" w14:textId="1C117C94" w:rsidR="006A3985" w:rsidRPr="006A3985" w:rsidRDefault="00F420DF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je rovněž povinen předložit </w:t>
      </w:r>
      <w:r w:rsidR="00932BCF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veškeré údaje, doklady, povolení či jiné dokumenty, související s</w:t>
      </w:r>
      <w:r w:rsidR="003363BA">
        <w:rPr>
          <w:rFonts w:eastAsiaTheme="minorHAnsi"/>
          <w:sz w:val="22"/>
          <w:szCs w:val="22"/>
          <w:lang w:eastAsia="en-US"/>
        </w:rPr>
        <w:t>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3363BA">
        <w:rPr>
          <w:rFonts w:eastAsiaTheme="minorHAnsi"/>
          <w:sz w:val="22"/>
          <w:szCs w:val="22"/>
          <w:lang w:eastAsia="en-US"/>
        </w:rPr>
        <w:t>Službou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CA3ADD">
        <w:rPr>
          <w:rFonts w:eastAsiaTheme="minorHAnsi"/>
          <w:sz w:val="22"/>
          <w:szCs w:val="22"/>
          <w:lang w:eastAsia="en-US"/>
        </w:rPr>
        <w:t>a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dvokáta a potřebné pro </w:t>
      </w:r>
      <w:r w:rsidR="003363BA">
        <w:rPr>
          <w:rFonts w:eastAsiaTheme="minorHAnsi"/>
          <w:sz w:val="22"/>
          <w:szCs w:val="22"/>
          <w:lang w:eastAsia="en-US"/>
        </w:rPr>
        <w:t>Službu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dle této Smlouvy, a</w:t>
      </w:r>
      <w:r w:rsidR="008D3B0E">
        <w:rPr>
          <w:rFonts w:eastAsiaTheme="minorHAnsi"/>
          <w:sz w:val="22"/>
          <w:szCs w:val="22"/>
          <w:lang w:eastAsia="en-US"/>
        </w:rPr>
        <w:t> 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to existující dokumenty do pěti dnů ode dne výzvy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4F4D72">
        <w:rPr>
          <w:rFonts w:eastAsiaTheme="minorHAnsi"/>
          <w:sz w:val="22"/>
          <w:szCs w:val="22"/>
          <w:lang w:eastAsia="en-US"/>
        </w:rPr>
        <w:t>atel</w:t>
      </w:r>
      <w:r w:rsidR="00AB44E1">
        <w:rPr>
          <w:rFonts w:eastAsiaTheme="minorHAnsi"/>
          <w:sz w:val="22"/>
          <w:szCs w:val="22"/>
          <w:lang w:eastAsia="en-US"/>
        </w:rPr>
        <w:t>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, ostatní do pěti dnů od jejich obdržení s tím, že se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4F4D72">
        <w:rPr>
          <w:rFonts w:eastAsiaTheme="minorHAnsi"/>
          <w:sz w:val="22"/>
          <w:szCs w:val="22"/>
          <w:lang w:eastAsia="en-US"/>
        </w:rPr>
        <w:t>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zavazuje o jejich vydání požádat do pěti dnů ode dne výzvy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4F4D72">
        <w:rPr>
          <w:rFonts w:eastAsiaTheme="minorHAnsi"/>
          <w:sz w:val="22"/>
          <w:szCs w:val="22"/>
          <w:lang w:eastAsia="en-US"/>
        </w:rPr>
        <w:t>atele</w:t>
      </w:r>
      <w:r w:rsidR="006A3985" w:rsidRPr="006A3985">
        <w:rPr>
          <w:rFonts w:eastAsiaTheme="minorHAnsi"/>
          <w:sz w:val="22"/>
          <w:szCs w:val="22"/>
          <w:lang w:eastAsia="en-US"/>
        </w:rPr>
        <w:t>.</w:t>
      </w:r>
    </w:p>
    <w:p w14:paraId="331DE1ED" w14:textId="495E5698" w:rsidR="006A3985" w:rsidRPr="006A3985" w:rsidRDefault="004F4D72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se zavazuje ve vybraných případech udělit </w:t>
      </w:r>
      <w:r w:rsidR="00932BCF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příslušné plné moci tak, aby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mohl řádně vykonávat svou činnost dle této Smlouvy.</w:t>
      </w:r>
    </w:p>
    <w:p w14:paraId="1C710BA7" w14:textId="3EE31E5F" w:rsidR="006A3985" w:rsidRPr="006A3985" w:rsidRDefault="006A3985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6A3985">
        <w:rPr>
          <w:rFonts w:eastAsiaTheme="minorHAnsi"/>
          <w:sz w:val="22"/>
          <w:szCs w:val="22"/>
          <w:lang w:eastAsia="en-US"/>
        </w:rPr>
        <w:t xml:space="preserve">Případné porušení ujednání dle odst. </w:t>
      </w:r>
      <w:r w:rsidR="00F86B35">
        <w:rPr>
          <w:rFonts w:eastAsiaTheme="minorHAnsi"/>
          <w:sz w:val="22"/>
          <w:szCs w:val="22"/>
          <w:lang w:eastAsia="en-US"/>
        </w:rPr>
        <w:t>5</w:t>
      </w:r>
      <w:r w:rsidRPr="006A3985">
        <w:rPr>
          <w:rFonts w:eastAsiaTheme="minorHAnsi"/>
          <w:sz w:val="22"/>
          <w:szCs w:val="22"/>
          <w:lang w:eastAsia="en-US"/>
        </w:rPr>
        <w:t xml:space="preserve">.1, </w:t>
      </w:r>
      <w:r w:rsidR="001F1EBC">
        <w:rPr>
          <w:rFonts w:eastAsiaTheme="minorHAnsi"/>
          <w:sz w:val="22"/>
          <w:szCs w:val="22"/>
          <w:lang w:eastAsia="en-US"/>
        </w:rPr>
        <w:t>až</w:t>
      </w:r>
      <w:r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F86B35">
        <w:rPr>
          <w:rFonts w:eastAsiaTheme="minorHAnsi"/>
          <w:sz w:val="22"/>
          <w:szCs w:val="22"/>
          <w:lang w:eastAsia="en-US"/>
        </w:rPr>
        <w:t>5</w:t>
      </w:r>
      <w:r w:rsidRPr="006A3985">
        <w:rPr>
          <w:rFonts w:eastAsiaTheme="minorHAnsi"/>
          <w:sz w:val="22"/>
          <w:szCs w:val="22"/>
          <w:lang w:eastAsia="en-US"/>
        </w:rPr>
        <w:t>.</w:t>
      </w:r>
      <w:r w:rsidR="00C503BF">
        <w:rPr>
          <w:rFonts w:eastAsiaTheme="minorHAnsi"/>
          <w:sz w:val="22"/>
          <w:szCs w:val="22"/>
          <w:lang w:eastAsia="en-US"/>
        </w:rPr>
        <w:t>5</w:t>
      </w:r>
      <w:r w:rsidRPr="006A3985">
        <w:rPr>
          <w:rFonts w:eastAsiaTheme="minorHAnsi"/>
          <w:sz w:val="22"/>
          <w:szCs w:val="22"/>
          <w:lang w:eastAsia="en-US"/>
        </w:rPr>
        <w:t xml:space="preserve"> Smlouvy může mít za následek změnu termínu plnění, ale i nemožnost vykonat činnost </w:t>
      </w:r>
      <w:r w:rsidR="00CA3ADD">
        <w:rPr>
          <w:rFonts w:eastAsiaTheme="minorHAnsi"/>
          <w:sz w:val="22"/>
          <w:szCs w:val="22"/>
          <w:lang w:eastAsia="en-US"/>
        </w:rPr>
        <w:t>a</w:t>
      </w:r>
      <w:r w:rsidRPr="006A3985">
        <w:rPr>
          <w:rFonts w:eastAsiaTheme="minorHAnsi"/>
          <w:sz w:val="22"/>
          <w:szCs w:val="22"/>
          <w:lang w:eastAsia="en-US"/>
        </w:rPr>
        <w:t>dvokáta v souladu s touto Smlouvou.</w:t>
      </w:r>
    </w:p>
    <w:p w14:paraId="21C73F48" w14:textId="1950CE15" w:rsidR="00046F2B" w:rsidRPr="0004294E" w:rsidRDefault="004F4D72" w:rsidP="0004294E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Objednatel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se zavazuje zaplatit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případné výdaje za služby či dodávky, které nejsou součástí předmětu Smlouvy a které po předchozím písemném odsouhlasení s </w:t>
      </w:r>
      <w:r w:rsidR="00757C96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bjednatelem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účelně vynaloží ke splnění účelu této Smlouvy nebo k odvrácení hrozící škody nebo odstranění následků škody, které nastaly bez zavinění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. O předpokládaném vzniku nákladů podle tohoto ujednání je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povinen </w:t>
      </w:r>
      <w:r w:rsidR="00757C96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informovat bez zbytečného odkladu.</w:t>
      </w:r>
    </w:p>
    <w:p w14:paraId="310E6A4B" w14:textId="338ADE3B" w:rsidR="00C50A69" w:rsidRPr="00E1696C" w:rsidRDefault="00113FF5" w:rsidP="00F935D7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t xml:space="preserve">Objednatel je </w:t>
      </w:r>
      <w:r w:rsidRPr="00E1696C">
        <w:rPr>
          <w:rFonts w:eastAsiaTheme="minorHAnsi"/>
          <w:sz w:val="22"/>
          <w:szCs w:val="22"/>
          <w:lang w:eastAsia="en-US"/>
        </w:rPr>
        <w:t xml:space="preserve">povinen </w:t>
      </w:r>
      <w:r w:rsidR="00757C96">
        <w:rPr>
          <w:rFonts w:eastAsiaTheme="minorHAnsi"/>
          <w:sz w:val="22"/>
          <w:szCs w:val="22"/>
          <w:lang w:eastAsia="en-US"/>
        </w:rPr>
        <w:t>P</w:t>
      </w:r>
      <w:r w:rsidR="00170C70" w:rsidRPr="00E1696C">
        <w:rPr>
          <w:rFonts w:eastAsiaTheme="minorHAnsi"/>
          <w:sz w:val="22"/>
          <w:szCs w:val="22"/>
          <w:lang w:eastAsia="en-US"/>
        </w:rPr>
        <w:t>oskytovatel</w:t>
      </w:r>
      <w:r w:rsidRPr="00E1696C">
        <w:rPr>
          <w:rFonts w:eastAsiaTheme="minorHAnsi"/>
          <w:sz w:val="22"/>
          <w:szCs w:val="22"/>
          <w:lang w:eastAsia="en-US"/>
        </w:rPr>
        <w:t xml:space="preserve">i oznámit </w:t>
      </w:r>
      <w:r w:rsidR="00061107" w:rsidRPr="00E1696C">
        <w:rPr>
          <w:rFonts w:eastAsiaTheme="minorHAnsi"/>
          <w:sz w:val="22"/>
          <w:szCs w:val="22"/>
          <w:lang w:eastAsia="en-US"/>
        </w:rPr>
        <w:t xml:space="preserve">případné omezení </w:t>
      </w:r>
      <w:r w:rsidRPr="00E1696C">
        <w:rPr>
          <w:rFonts w:eastAsiaTheme="minorHAnsi"/>
          <w:sz w:val="22"/>
          <w:szCs w:val="22"/>
          <w:lang w:eastAsia="en-US"/>
        </w:rPr>
        <w:t>rozsah</w:t>
      </w:r>
      <w:r w:rsidR="00061107" w:rsidRPr="00E1696C">
        <w:rPr>
          <w:rFonts w:eastAsiaTheme="minorHAnsi"/>
          <w:sz w:val="22"/>
          <w:szCs w:val="22"/>
          <w:lang w:eastAsia="en-US"/>
        </w:rPr>
        <w:t>u</w:t>
      </w:r>
      <w:r w:rsidRPr="00E1696C">
        <w:rPr>
          <w:rFonts w:eastAsiaTheme="minorHAnsi"/>
          <w:sz w:val="22"/>
          <w:szCs w:val="22"/>
          <w:lang w:eastAsia="en-US"/>
        </w:rPr>
        <w:t xml:space="preserve"> prací </w:t>
      </w:r>
      <w:r w:rsidR="0050537B" w:rsidRPr="00E1696C">
        <w:rPr>
          <w:rFonts w:eastAsiaTheme="minorHAnsi"/>
          <w:sz w:val="22"/>
          <w:szCs w:val="22"/>
          <w:lang w:eastAsia="en-US"/>
        </w:rPr>
        <w:t>s dostatečným předstihem</w:t>
      </w:r>
      <w:r w:rsidRPr="00E1696C">
        <w:rPr>
          <w:rFonts w:eastAsiaTheme="minorHAnsi"/>
          <w:sz w:val="22"/>
          <w:szCs w:val="22"/>
          <w:lang w:eastAsia="en-US"/>
        </w:rPr>
        <w:t xml:space="preserve"> před požadovaným </w:t>
      </w:r>
      <w:r w:rsidR="00061107" w:rsidRPr="00E1696C">
        <w:rPr>
          <w:rFonts w:eastAsiaTheme="minorHAnsi"/>
          <w:sz w:val="22"/>
          <w:szCs w:val="22"/>
          <w:lang w:eastAsia="en-US"/>
        </w:rPr>
        <w:t>omezením rozsahu prací</w:t>
      </w:r>
      <w:r w:rsidRPr="00E1696C">
        <w:rPr>
          <w:rFonts w:eastAsiaTheme="minorHAnsi"/>
          <w:sz w:val="22"/>
          <w:szCs w:val="22"/>
          <w:lang w:eastAsia="en-US"/>
        </w:rPr>
        <w:t>.</w:t>
      </w:r>
    </w:p>
    <w:p w14:paraId="21C73F4A" w14:textId="4656961D" w:rsidR="00046F2B" w:rsidRPr="00E1696C" w:rsidRDefault="00061107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E1696C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3D369D" w:rsidRPr="00E1696C">
        <w:rPr>
          <w:rFonts w:eastAsiaTheme="minorHAnsi"/>
          <w:b/>
          <w:sz w:val="22"/>
          <w:szCs w:val="22"/>
          <w:lang w:eastAsia="en-US"/>
        </w:rPr>
        <w:t>6</w:t>
      </w:r>
      <w:r w:rsidRPr="00E1696C">
        <w:rPr>
          <w:rFonts w:eastAsiaTheme="minorHAnsi"/>
          <w:b/>
          <w:sz w:val="22"/>
          <w:szCs w:val="22"/>
          <w:lang w:eastAsia="en-US"/>
        </w:rPr>
        <w:t>.</w:t>
      </w:r>
    </w:p>
    <w:p w14:paraId="21C73F4B" w14:textId="1CBC1F0A" w:rsidR="00046F2B" w:rsidRPr="00E1696C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E1696C">
        <w:rPr>
          <w:rFonts w:eastAsiaTheme="minorHAnsi"/>
          <w:b/>
          <w:sz w:val="22"/>
          <w:szCs w:val="22"/>
          <w:lang w:eastAsia="en-US"/>
        </w:rPr>
        <w:t xml:space="preserve">Práva a povinnosti </w:t>
      </w:r>
      <w:r w:rsidR="007D7085">
        <w:rPr>
          <w:rFonts w:eastAsiaTheme="minorHAnsi"/>
          <w:b/>
          <w:sz w:val="22"/>
          <w:szCs w:val="22"/>
          <w:lang w:eastAsia="en-US"/>
        </w:rPr>
        <w:t>P</w:t>
      </w:r>
      <w:r w:rsidR="00170C70" w:rsidRPr="00E1696C">
        <w:rPr>
          <w:rFonts w:eastAsiaTheme="minorHAnsi"/>
          <w:b/>
          <w:sz w:val="22"/>
          <w:szCs w:val="22"/>
          <w:lang w:eastAsia="en-US"/>
        </w:rPr>
        <w:t>oskytovatel</w:t>
      </w:r>
      <w:r w:rsidRPr="00E1696C">
        <w:rPr>
          <w:rFonts w:eastAsiaTheme="minorHAnsi"/>
          <w:b/>
          <w:sz w:val="22"/>
          <w:szCs w:val="22"/>
          <w:lang w:eastAsia="en-US"/>
        </w:rPr>
        <w:t>e</w:t>
      </w:r>
    </w:p>
    <w:p w14:paraId="133CF1EE" w14:textId="0604932F" w:rsidR="00F60151" w:rsidRDefault="00F60151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F6015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se zavazuje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F60151">
        <w:rPr>
          <w:rFonts w:eastAsiaTheme="minorHAnsi"/>
          <w:sz w:val="22"/>
          <w:szCs w:val="22"/>
          <w:lang w:eastAsia="en-US"/>
        </w:rPr>
        <w:t xml:space="preserve">at Služby </w:t>
      </w:r>
      <w:r w:rsidR="00EB685A">
        <w:rPr>
          <w:rFonts w:eastAsiaTheme="minorHAnsi"/>
          <w:sz w:val="22"/>
          <w:szCs w:val="22"/>
          <w:lang w:eastAsia="en-US"/>
        </w:rPr>
        <w:t>O</w:t>
      </w:r>
      <w:r w:rsidRPr="00F60151">
        <w:rPr>
          <w:rFonts w:eastAsiaTheme="minorHAnsi"/>
          <w:sz w:val="22"/>
          <w:szCs w:val="22"/>
          <w:lang w:eastAsia="en-US"/>
        </w:rPr>
        <w:t>bjednateli dle svých odborných schopností a</w:t>
      </w:r>
      <w:r w:rsidR="006D2CB5">
        <w:rPr>
          <w:rFonts w:eastAsiaTheme="minorHAnsi"/>
          <w:sz w:val="22"/>
          <w:szCs w:val="22"/>
          <w:lang w:eastAsia="en-US"/>
        </w:rPr>
        <w:t> </w:t>
      </w:r>
      <w:r w:rsidRPr="00F60151">
        <w:rPr>
          <w:rFonts w:eastAsiaTheme="minorHAnsi"/>
          <w:sz w:val="22"/>
          <w:szCs w:val="22"/>
          <w:lang w:eastAsia="en-US"/>
        </w:rPr>
        <w:t xml:space="preserve">znalostí za podmínek sjednaných v této Smlouvě na svou odpovědnost, na své náklady a ve sjednané době prostřednictvím svých </w:t>
      </w:r>
      <w:r>
        <w:rPr>
          <w:rFonts w:eastAsiaTheme="minorHAnsi"/>
          <w:sz w:val="22"/>
          <w:szCs w:val="22"/>
          <w:lang w:eastAsia="en-US"/>
        </w:rPr>
        <w:t>pracovníků</w:t>
      </w:r>
      <w:r w:rsidR="00576AAE">
        <w:rPr>
          <w:rFonts w:eastAsiaTheme="minorHAnsi"/>
          <w:sz w:val="22"/>
          <w:szCs w:val="22"/>
          <w:lang w:eastAsia="en-US"/>
        </w:rPr>
        <w:t xml:space="preserve"> – advokátů a </w:t>
      </w:r>
      <w:r w:rsidR="001C5619">
        <w:rPr>
          <w:rFonts w:eastAsiaTheme="minorHAnsi"/>
          <w:sz w:val="22"/>
          <w:szCs w:val="22"/>
          <w:lang w:eastAsia="en-US"/>
        </w:rPr>
        <w:t xml:space="preserve">advokátních </w:t>
      </w:r>
      <w:r w:rsidR="00576AAE">
        <w:rPr>
          <w:rFonts w:eastAsiaTheme="minorHAnsi"/>
          <w:sz w:val="22"/>
          <w:szCs w:val="22"/>
          <w:lang w:eastAsia="en-US"/>
        </w:rPr>
        <w:t>koncipientů</w:t>
      </w:r>
      <w:r w:rsidRPr="00F60151">
        <w:rPr>
          <w:rFonts w:eastAsiaTheme="minorHAnsi"/>
          <w:sz w:val="22"/>
          <w:szCs w:val="22"/>
          <w:lang w:eastAsia="en-US"/>
        </w:rPr>
        <w:t xml:space="preserve">. </w:t>
      </w:r>
      <w:r w:rsidR="005946E9">
        <w:rPr>
          <w:rFonts w:eastAsiaTheme="minorHAnsi"/>
          <w:sz w:val="22"/>
          <w:szCs w:val="22"/>
          <w:lang w:eastAsia="en-US"/>
        </w:rPr>
        <w:t>Poskytovatel</w:t>
      </w:r>
      <w:r w:rsidRPr="00F60151">
        <w:rPr>
          <w:rFonts w:eastAsiaTheme="minorHAnsi"/>
          <w:sz w:val="22"/>
          <w:szCs w:val="22"/>
          <w:lang w:eastAsia="en-US"/>
        </w:rPr>
        <w:t xml:space="preserve"> je povinen po celou dobu </w:t>
      </w:r>
      <w:r>
        <w:rPr>
          <w:rFonts w:eastAsiaTheme="minorHAnsi"/>
          <w:sz w:val="22"/>
          <w:szCs w:val="22"/>
          <w:lang w:eastAsia="en-US"/>
        </w:rPr>
        <w:t>trvání</w:t>
      </w:r>
      <w:r w:rsidRPr="00F60151">
        <w:rPr>
          <w:rFonts w:eastAsiaTheme="minorHAnsi"/>
          <w:sz w:val="22"/>
          <w:szCs w:val="22"/>
          <w:lang w:eastAsia="en-US"/>
        </w:rPr>
        <w:t xml:space="preserve"> této Smlouvy postupovat při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F60151">
        <w:rPr>
          <w:rFonts w:eastAsiaTheme="minorHAnsi"/>
          <w:sz w:val="22"/>
          <w:szCs w:val="22"/>
          <w:lang w:eastAsia="en-US"/>
        </w:rPr>
        <w:t>ání Služeb a</w:t>
      </w:r>
      <w:r w:rsidR="0089328D">
        <w:rPr>
          <w:rFonts w:eastAsiaTheme="minorHAnsi"/>
          <w:sz w:val="22"/>
          <w:szCs w:val="22"/>
          <w:lang w:eastAsia="en-US"/>
        </w:rPr>
        <w:t> </w:t>
      </w:r>
      <w:r w:rsidRPr="00F60151">
        <w:rPr>
          <w:rFonts w:eastAsiaTheme="minorHAnsi"/>
          <w:sz w:val="22"/>
          <w:szCs w:val="22"/>
          <w:lang w:eastAsia="en-US"/>
        </w:rPr>
        <w:t>při vedení dokumentace a záznamů o</w:t>
      </w:r>
      <w:r w:rsidR="00506717">
        <w:rPr>
          <w:rFonts w:eastAsiaTheme="minorHAnsi"/>
          <w:sz w:val="22"/>
          <w:szCs w:val="22"/>
          <w:lang w:eastAsia="en-US"/>
        </w:rPr>
        <w:t>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F60151">
        <w:rPr>
          <w:rFonts w:eastAsiaTheme="minorHAnsi"/>
          <w:sz w:val="22"/>
          <w:szCs w:val="22"/>
          <w:lang w:eastAsia="en-US"/>
        </w:rPr>
        <w:t>aných Službách plně v souladu s právními předpisy, pracovněprávními</w:t>
      </w:r>
      <w:r w:rsidR="006C281E">
        <w:rPr>
          <w:rFonts w:eastAsiaTheme="minorHAnsi"/>
          <w:sz w:val="22"/>
          <w:szCs w:val="22"/>
          <w:lang w:eastAsia="en-US"/>
        </w:rPr>
        <w:t xml:space="preserve"> předpisy</w:t>
      </w:r>
      <w:r w:rsidR="0047050A">
        <w:rPr>
          <w:rFonts w:eastAsiaTheme="minorHAnsi"/>
          <w:sz w:val="22"/>
          <w:szCs w:val="22"/>
          <w:lang w:eastAsia="en-US"/>
        </w:rPr>
        <w:t xml:space="preserve"> a</w:t>
      </w:r>
      <w:r w:rsidRPr="00F60151">
        <w:rPr>
          <w:rFonts w:eastAsiaTheme="minorHAnsi"/>
          <w:sz w:val="22"/>
          <w:szCs w:val="22"/>
          <w:lang w:eastAsia="en-US"/>
        </w:rPr>
        <w:t xml:space="preserve"> touto Smlouvou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4268B39A" w14:textId="0D489E85" w:rsidR="001D591C" w:rsidRDefault="001D591C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 bude</w:t>
      </w:r>
      <w:r w:rsidR="008D65B0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5F2D50">
        <w:rPr>
          <w:rFonts w:eastAsiaTheme="minorHAnsi"/>
          <w:sz w:val="22"/>
          <w:szCs w:val="22"/>
          <w:lang w:eastAsia="en-US"/>
        </w:rPr>
        <w:t>v závislosti na charakteru Služby</w:t>
      </w:r>
      <w:r w:rsidR="008D65B0">
        <w:rPr>
          <w:rFonts w:eastAsiaTheme="minorHAnsi"/>
          <w:sz w:val="22"/>
          <w:szCs w:val="22"/>
          <w:lang w:eastAsia="en-US"/>
        </w:rPr>
        <w:t>,</w:t>
      </w:r>
      <w:r w:rsidR="005F2D50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Službu Objednateli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 v </w:t>
      </w:r>
      <w:r w:rsidR="005F2D50">
        <w:rPr>
          <w:rFonts w:eastAsiaTheme="minorHAnsi"/>
          <w:sz w:val="22"/>
          <w:szCs w:val="22"/>
          <w:lang w:eastAsia="en-US"/>
        </w:rPr>
        <w:t>provozovně</w:t>
      </w:r>
      <w:r>
        <w:rPr>
          <w:rFonts w:eastAsiaTheme="minorHAnsi"/>
          <w:sz w:val="22"/>
          <w:szCs w:val="22"/>
          <w:lang w:eastAsia="en-US"/>
        </w:rPr>
        <w:t xml:space="preserve"> Objednatele </w:t>
      </w:r>
      <w:r w:rsidR="006B1985">
        <w:rPr>
          <w:rFonts w:eastAsiaTheme="minorHAnsi"/>
          <w:sz w:val="22"/>
          <w:szCs w:val="22"/>
          <w:lang w:eastAsia="en-US"/>
        </w:rPr>
        <w:t xml:space="preserve">a pokud je to vhodné </w:t>
      </w:r>
      <w:r w:rsidR="008D65B0">
        <w:rPr>
          <w:rFonts w:eastAsiaTheme="minorHAnsi"/>
          <w:sz w:val="22"/>
          <w:szCs w:val="22"/>
          <w:lang w:eastAsia="en-US"/>
        </w:rPr>
        <w:t>i</w:t>
      </w:r>
      <w:r w:rsidR="005F2D50">
        <w:rPr>
          <w:rFonts w:eastAsiaTheme="minorHAnsi"/>
          <w:sz w:val="22"/>
          <w:szCs w:val="22"/>
          <w:lang w:eastAsia="en-US"/>
        </w:rPr>
        <w:t xml:space="preserve"> ve svém vlastním sídle nebo provozovně.</w:t>
      </w:r>
    </w:p>
    <w:p w14:paraId="457FD89A" w14:textId="371C443B" w:rsidR="000825A4" w:rsidRPr="000825A4" w:rsidRDefault="000825A4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0825A4">
        <w:rPr>
          <w:rFonts w:eastAsiaTheme="minorHAnsi"/>
          <w:sz w:val="22"/>
          <w:szCs w:val="22"/>
          <w:lang w:eastAsia="en-US"/>
        </w:rPr>
        <w:t xml:space="preserve">Činnosti </w:t>
      </w:r>
      <w:r w:rsidR="00F516FA">
        <w:rPr>
          <w:rFonts w:eastAsiaTheme="minorHAnsi"/>
          <w:sz w:val="22"/>
          <w:szCs w:val="22"/>
          <w:lang w:eastAsia="en-US"/>
        </w:rPr>
        <w:t xml:space="preserve">spojené se Službou </w:t>
      </w:r>
      <w:r w:rsidRPr="000825A4">
        <w:rPr>
          <w:rFonts w:eastAsiaTheme="minorHAnsi"/>
          <w:sz w:val="22"/>
          <w:szCs w:val="22"/>
          <w:lang w:eastAsia="en-US"/>
        </w:rPr>
        <w:t xml:space="preserve">je </w:t>
      </w:r>
      <w:r w:rsidR="005F2D50">
        <w:rPr>
          <w:rFonts w:eastAsiaTheme="minorHAnsi"/>
          <w:sz w:val="22"/>
          <w:szCs w:val="22"/>
          <w:lang w:eastAsia="en-US"/>
        </w:rPr>
        <w:t>P</w:t>
      </w:r>
      <w:r w:rsidR="009203D5">
        <w:rPr>
          <w:rFonts w:eastAsiaTheme="minorHAnsi"/>
          <w:sz w:val="22"/>
          <w:szCs w:val="22"/>
          <w:lang w:eastAsia="en-US"/>
        </w:rPr>
        <w:t>oskytovatel</w:t>
      </w:r>
      <w:r w:rsidRPr="000825A4">
        <w:rPr>
          <w:rFonts w:eastAsiaTheme="minorHAnsi"/>
          <w:sz w:val="22"/>
          <w:szCs w:val="22"/>
          <w:lang w:eastAsia="en-US"/>
        </w:rPr>
        <w:t xml:space="preserve"> povinen uskutečňovat podle pokynů </w:t>
      </w:r>
      <w:r w:rsidR="005F2D50">
        <w:rPr>
          <w:rFonts w:eastAsiaTheme="minorHAnsi"/>
          <w:sz w:val="22"/>
          <w:szCs w:val="22"/>
          <w:lang w:eastAsia="en-US"/>
        </w:rPr>
        <w:t>O</w:t>
      </w:r>
      <w:r w:rsidR="00C9788C">
        <w:rPr>
          <w:rFonts w:eastAsiaTheme="minorHAnsi"/>
          <w:sz w:val="22"/>
          <w:szCs w:val="22"/>
          <w:lang w:eastAsia="en-US"/>
        </w:rPr>
        <w:t>bjednatele</w:t>
      </w:r>
      <w:r w:rsidRPr="000825A4">
        <w:rPr>
          <w:rFonts w:eastAsiaTheme="minorHAnsi"/>
          <w:sz w:val="22"/>
          <w:szCs w:val="22"/>
          <w:lang w:eastAsia="en-US"/>
        </w:rPr>
        <w:t xml:space="preserve"> a</w:t>
      </w:r>
      <w:r w:rsidR="00F516FA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>v</w:t>
      </w:r>
      <w:r w:rsidR="00F516FA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>souladu s jeho zájmy a s ohledem na požadovaný výsledek činnosti, to znamená na řádné a</w:t>
      </w:r>
      <w:r w:rsidR="00F516FA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 xml:space="preserve">včasné dokončení činnosti dle této Smlouvy. </w:t>
      </w:r>
      <w:r w:rsidR="00C9788C">
        <w:rPr>
          <w:rFonts w:eastAsiaTheme="minorHAnsi"/>
          <w:sz w:val="22"/>
          <w:szCs w:val="22"/>
          <w:lang w:eastAsia="en-US"/>
        </w:rPr>
        <w:t>Poskytovatel</w:t>
      </w:r>
      <w:r w:rsidRPr="000825A4">
        <w:rPr>
          <w:rFonts w:eastAsiaTheme="minorHAnsi"/>
          <w:sz w:val="22"/>
          <w:szCs w:val="22"/>
          <w:lang w:eastAsia="en-US"/>
        </w:rPr>
        <w:t xml:space="preserve"> je povinen upozornit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C9788C">
        <w:rPr>
          <w:rFonts w:eastAsiaTheme="minorHAnsi"/>
          <w:sz w:val="22"/>
          <w:szCs w:val="22"/>
          <w:lang w:eastAsia="en-US"/>
        </w:rPr>
        <w:t>ele</w:t>
      </w:r>
      <w:r w:rsidRPr="000825A4">
        <w:rPr>
          <w:rFonts w:eastAsiaTheme="minorHAnsi"/>
          <w:sz w:val="22"/>
          <w:szCs w:val="22"/>
          <w:lang w:eastAsia="en-US"/>
        </w:rPr>
        <w:t xml:space="preserve"> na nevhodnost jeho pokynů a vyžádat si přehodnocení takovýchto pokynů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C9788C">
        <w:rPr>
          <w:rFonts w:eastAsiaTheme="minorHAnsi"/>
          <w:sz w:val="22"/>
          <w:szCs w:val="22"/>
          <w:lang w:eastAsia="en-US"/>
        </w:rPr>
        <w:t>elem</w:t>
      </w:r>
      <w:r w:rsidRPr="000825A4">
        <w:rPr>
          <w:rFonts w:eastAsiaTheme="minorHAnsi"/>
          <w:sz w:val="22"/>
          <w:szCs w:val="22"/>
          <w:lang w:eastAsia="en-US"/>
        </w:rPr>
        <w:t xml:space="preserve">. V případě trvání na nevhodných pokynech, zejména jestliže se jedná o pokyny v rozporu s platnými právními předpisy včetně stavovských předpisů České advokátní komory, má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7761B1">
        <w:rPr>
          <w:rFonts w:eastAsiaTheme="minorHAnsi"/>
          <w:sz w:val="22"/>
          <w:szCs w:val="22"/>
          <w:lang w:eastAsia="en-US"/>
        </w:rPr>
        <w:t>atel</w:t>
      </w:r>
      <w:r w:rsidRPr="000825A4">
        <w:rPr>
          <w:rFonts w:eastAsiaTheme="minorHAnsi"/>
          <w:sz w:val="22"/>
          <w:szCs w:val="22"/>
          <w:lang w:eastAsia="en-US"/>
        </w:rPr>
        <w:t xml:space="preserve"> právo vypovědět tuto Smlouvu. Výpovědní doba je dva měsíce a počíná běžet prvním dnem měsíce následujícího po doručení písemné výpovědi druhé Straně. V případě výpovědi dle tohoto ujednání odst. </w:t>
      </w:r>
      <w:r w:rsidR="007761B1">
        <w:rPr>
          <w:rFonts w:eastAsiaTheme="minorHAnsi"/>
          <w:sz w:val="22"/>
          <w:szCs w:val="22"/>
          <w:lang w:eastAsia="en-US"/>
        </w:rPr>
        <w:t>6</w:t>
      </w:r>
      <w:r w:rsidRPr="000825A4">
        <w:rPr>
          <w:rFonts w:eastAsiaTheme="minorHAnsi"/>
          <w:sz w:val="22"/>
          <w:szCs w:val="22"/>
          <w:lang w:eastAsia="en-US"/>
        </w:rPr>
        <w:t>.</w:t>
      </w:r>
      <w:r w:rsidR="00702C0E">
        <w:rPr>
          <w:rFonts w:eastAsiaTheme="minorHAnsi"/>
          <w:sz w:val="22"/>
          <w:szCs w:val="22"/>
          <w:lang w:eastAsia="en-US"/>
        </w:rPr>
        <w:t>3,</w:t>
      </w:r>
      <w:r w:rsidRPr="000825A4">
        <w:rPr>
          <w:rFonts w:eastAsiaTheme="minorHAnsi"/>
          <w:sz w:val="22"/>
          <w:szCs w:val="22"/>
          <w:lang w:eastAsia="en-US"/>
        </w:rPr>
        <w:t xml:space="preserve"> Smlouvy není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B202E7">
        <w:rPr>
          <w:rFonts w:eastAsiaTheme="minorHAnsi"/>
          <w:sz w:val="22"/>
          <w:szCs w:val="22"/>
          <w:lang w:eastAsia="en-US"/>
        </w:rPr>
        <w:t>atel</w:t>
      </w:r>
      <w:r w:rsidRPr="000825A4">
        <w:rPr>
          <w:rFonts w:eastAsiaTheme="minorHAnsi"/>
          <w:sz w:val="22"/>
          <w:szCs w:val="22"/>
          <w:lang w:eastAsia="en-US"/>
        </w:rPr>
        <w:t xml:space="preserve"> povinen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0825A4">
        <w:rPr>
          <w:rFonts w:eastAsiaTheme="minorHAnsi"/>
          <w:sz w:val="22"/>
          <w:szCs w:val="22"/>
          <w:lang w:eastAsia="en-US"/>
        </w:rPr>
        <w:t>at právní služby vztahující se k</w:t>
      </w:r>
      <w:r w:rsidR="00702C0E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 xml:space="preserve">záležitostem, které byly důvodem pro výpověď Smlouvy (a to již od okamžiku doručení výpovědí </w:t>
      </w:r>
      <w:r w:rsidR="004016AB">
        <w:rPr>
          <w:rFonts w:eastAsiaTheme="minorHAnsi"/>
          <w:sz w:val="22"/>
          <w:szCs w:val="22"/>
          <w:lang w:eastAsia="en-US"/>
        </w:rPr>
        <w:t>Objednateli</w:t>
      </w:r>
      <w:r w:rsidRPr="000825A4">
        <w:rPr>
          <w:rFonts w:eastAsiaTheme="minorHAnsi"/>
          <w:sz w:val="22"/>
          <w:szCs w:val="22"/>
          <w:lang w:eastAsia="en-US"/>
        </w:rPr>
        <w:t xml:space="preserve"> až do konce výpovědní doby).</w:t>
      </w:r>
    </w:p>
    <w:p w14:paraId="54A56E2D" w14:textId="04022552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bez odkladu oznámit </w:t>
      </w:r>
      <w:r w:rsidR="004D09B4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bjednateli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všechny okolnosti, o kterých se při uskutečňování činnosti dozví a které by mohly mít vliv na změnu pokynů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nebo na předmět Smlouvy.</w:t>
      </w:r>
    </w:p>
    <w:p w14:paraId="69809334" w14:textId="73933CF1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průběžně informovat </w:t>
      </w:r>
      <w:r w:rsidR="00D23678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o vývoji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elem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určených případů, ve kterých pro něj vykonává </w:t>
      </w:r>
      <w:r w:rsidR="00702C0E">
        <w:rPr>
          <w:rFonts w:eastAsiaTheme="minorHAnsi"/>
          <w:sz w:val="22"/>
          <w:szCs w:val="22"/>
          <w:lang w:eastAsia="en-US"/>
        </w:rPr>
        <w:t>Službu</w:t>
      </w:r>
      <w:r w:rsidR="000825A4" w:rsidRPr="000825A4">
        <w:rPr>
          <w:rFonts w:eastAsiaTheme="minorHAnsi"/>
          <w:sz w:val="22"/>
          <w:szCs w:val="22"/>
          <w:lang w:eastAsia="en-US"/>
        </w:rPr>
        <w:t>.</w:t>
      </w:r>
    </w:p>
    <w:p w14:paraId="049C3073" w14:textId="76F03DEB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plnit činnosti dle této Smlouvy prostřednictvím svých zaměstnanců nebo třetích osob, zejména advokátů či advokátních koncipientů, za předpokladu bezúhonnosti, spolehlivosti a plné způsobilosti k plnění činností těchto osob a za předpokladu, že tyto osoby mají požadovanou kvalifikaci k provádění požadovaných činností. Za činnosti a výsledky činnosti těchto osob odpovídá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stejným způsobem a ve stejném rozsahu jako by tyto činnosti prováděl osobně.</w:t>
      </w:r>
    </w:p>
    <w:p w14:paraId="76FB573C" w14:textId="77FC937C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řádně pečovat o věci, doklady a data, která obdržel v souvislosti s</w:t>
      </w:r>
      <w:r w:rsidR="00702C0E">
        <w:rPr>
          <w:rFonts w:eastAsiaTheme="minorHAnsi"/>
          <w:sz w:val="22"/>
          <w:szCs w:val="22"/>
          <w:lang w:eastAsia="en-US"/>
        </w:rPr>
        <w:t> 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plněním předmětu této Smlouvy a po skončení Smlouvy všechny věci, doklady, data a jiné listiny, které nabyl při plnění předmětu Smlouvy předat na základě písemného protokolu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eli</w:t>
      </w:r>
      <w:r w:rsidR="000825A4" w:rsidRPr="000825A4">
        <w:rPr>
          <w:rFonts w:eastAsiaTheme="minorHAnsi"/>
          <w:sz w:val="22"/>
          <w:szCs w:val="22"/>
          <w:lang w:eastAsia="en-US"/>
        </w:rPr>
        <w:t>.</w:t>
      </w:r>
    </w:p>
    <w:p w14:paraId="1B1A1EAE" w14:textId="4C21CFC5" w:rsidR="00816FC3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při své činnosti dbát na to, aby byly šetřeny náklady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a aby nedošlo k poškození dobrého jména </w:t>
      </w:r>
      <w:r w:rsidR="00D020C3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</w:t>
      </w:r>
      <w:r w:rsidR="000825A4" w:rsidRPr="000825A4">
        <w:rPr>
          <w:rFonts w:eastAsiaTheme="minorHAnsi"/>
          <w:sz w:val="22"/>
          <w:szCs w:val="22"/>
          <w:lang w:eastAsia="en-US"/>
        </w:rPr>
        <w:t>.</w:t>
      </w:r>
    </w:p>
    <w:p w14:paraId="4ACFF674" w14:textId="65B37913" w:rsidR="00721DC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391D37">
        <w:rPr>
          <w:rFonts w:eastAsiaTheme="minorHAnsi"/>
          <w:sz w:val="22"/>
          <w:szCs w:val="22"/>
          <w:lang w:eastAsia="en-US"/>
        </w:rPr>
        <w:t xml:space="preserve"> se zavazuje, že všichni jeho pracovníci poskytující pro </w:t>
      </w:r>
      <w:r w:rsidR="00D020C3">
        <w:rPr>
          <w:rFonts w:eastAsiaTheme="minorHAnsi"/>
          <w:sz w:val="22"/>
          <w:szCs w:val="22"/>
          <w:lang w:eastAsia="en-US"/>
        </w:rPr>
        <w:t>O</w:t>
      </w:r>
      <w:r w:rsidR="00391D37">
        <w:rPr>
          <w:rFonts w:eastAsiaTheme="minorHAnsi"/>
          <w:sz w:val="22"/>
          <w:szCs w:val="22"/>
          <w:lang w:eastAsia="en-US"/>
        </w:rPr>
        <w:t>bjednatele Službu budou pobývat a pracovat v České republice legálně a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 nebud</w:t>
      </w:r>
      <w:r w:rsidR="00391D37">
        <w:rPr>
          <w:rFonts w:eastAsiaTheme="minorHAnsi"/>
          <w:sz w:val="22"/>
          <w:szCs w:val="22"/>
          <w:lang w:eastAsia="en-US"/>
        </w:rPr>
        <w:t>ou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 mít záznam v evidenci rejstříku trestů</w:t>
      </w:r>
      <w:r w:rsidR="00391D37">
        <w:rPr>
          <w:rFonts w:eastAsiaTheme="minorHAnsi"/>
          <w:sz w:val="22"/>
          <w:szCs w:val="22"/>
          <w:lang w:eastAsia="en-US"/>
        </w:rPr>
        <w:t xml:space="preserve">. Za tuto skutečnost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391D37">
        <w:rPr>
          <w:rFonts w:eastAsiaTheme="minorHAnsi"/>
          <w:sz w:val="22"/>
          <w:szCs w:val="22"/>
          <w:lang w:eastAsia="en-US"/>
        </w:rPr>
        <w:t xml:space="preserve"> odpovídá v plném rozsahu</w:t>
      </w:r>
      <w:r w:rsidR="006A2863">
        <w:rPr>
          <w:rFonts w:eastAsiaTheme="minorHAnsi"/>
          <w:sz w:val="22"/>
          <w:szCs w:val="22"/>
          <w:lang w:eastAsia="en-US"/>
        </w:rPr>
        <w:t xml:space="preserve"> po celou dobu trvání smluvního vztahu</w:t>
      </w:r>
      <w:r w:rsidR="00391D37">
        <w:rPr>
          <w:rFonts w:eastAsiaTheme="minorHAnsi"/>
          <w:sz w:val="22"/>
          <w:szCs w:val="22"/>
          <w:lang w:eastAsia="en-US"/>
        </w:rPr>
        <w:t xml:space="preserve">. Na výzvu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391D37">
        <w:rPr>
          <w:rFonts w:eastAsiaTheme="minorHAnsi"/>
          <w:sz w:val="22"/>
          <w:szCs w:val="22"/>
          <w:lang w:eastAsia="en-US"/>
        </w:rPr>
        <w:t>ele je povinen tuto skutečnost doložit bez zbytečného odkladu.</w:t>
      </w:r>
      <w:r w:rsidR="00391D37" w:rsidRPr="00E416A4">
        <w:t xml:space="preserve"> 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Nesplnění této povinnosti bude považováno za </w:t>
      </w:r>
      <w:r w:rsidR="00B14055">
        <w:rPr>
          <w:rFonts w:eastAsiaTheme="minorHAnsi"/>
          <w:sz w:val="22"/>
          <w:szCs w:val="22"/>
          <w:lang w:eastAsia="en-US"/>
        </w:rPr>
        <w:t>podstatné</w:t>
      </w:r>
      <w:r w:rsidR="00B14055" w:rsidRPr="00E416A4">
        <w:rPr>
          <w:rFonts w:eastAsiaTheme="minorHAnsi"/>
          <w:sz w:val="22"/>
          <w:szCs w:val="22"/>
          <w:lang w:eastAsia="en-US"/>
        </w:rPr>
        <w:t xml:space="preserve"> 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porušení </w:t>
      </w:r>
      <w:r w:rsidR="008E4F7C">
        <w:rPr>
          <w:rFonts w:eastAsiaTheme="minorHAnsi"/>
          <w:sz w:val="22"/>
          <w:szCs w:val="22"/>
          <w:lang w:eastAsia="en-US"/>
        </w:rPr>
        <w:t>S</w:t>
      </w:r>
      <w:r w:rsidR="00391D37" w:rsidRPr="00E416A4">
        <w:rPr>
          <w:rFonts w:eastAsiaTheme="minorHAnsi"/>
          <w:sz w:val="22"/>
          <w:szCs w:val="22"/>
          <w:lang w:eastAsia="en-US"/>
        </w:rPr>
        <w:t>mlouvy.</w:t>
      </w:r>
    </w:p>
    <w:p w14:paraId="6F9F6C68" w14:textId="25CD5A03" w:rsidR="00316474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316474">
        <w:rPr>
          <w:rFonts w:eastAsiaTheme="minorHAnsi"/>
          <w:sz w:val="22"/>
          <w:szCs w:val="22"/>
          <w:lang w:eastAsia="en-US"/>
        </w:rPr>
        <w:t xml:space="preserve"> se zavazuje</w:t>
      </w:r>
      <w:r w:rsidR="00C170CC">
        <w:rPr>
          <w:rFonts w:eastAsiaTheme="minorHAnsi"/>
          <w:sz w:val="22"/>
          <w:szCs w:val="22"/>
          <w:lang w:eastAsia="en-US"/>
        </w:rPr>
        <w:t xml:space="preserve">, že </w:t>
      </w:r>
      <w:r w:rsidR="00316474">
        <w:rPr>
          <w:rFonts w:eastAsiaTheme="minorHAnsi"/>
          <w:sz w:val="22"/>
          <w:szCs w:val="22"/>
          <w:lang w:eastAsia="en-US"/>
        </w:rPr>
        <w:t xml:space="preserve">pro </w:t>
      </w:r>
      <w:r w:rsidR="000A3677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A90F86">
        <w:rPr>
          <w:rFonts w:eastAsiaTheme="minorHAnsi"/>
          <w:sz w:val="22"/>
          <w:szCs w:val="22"/>
          <w:lang w:eastAsia="en-US"/>
        </w:rPr>
        <w:t xml:space="preserve">ání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="00A90F86">
        <w:rPr>
          <w:rFonts w:eastAsiaTheme="minorHAnsi"/>
          <w:sz w:val="22"/>
          <w:szCs w:val="22"/>
          <w:lang w:eastAsia="en-US"/>
        </w:rPr>
        <w:t xml:space="preserve">lužby </w:t>
      </w:r>
      <w:r w:rsidR="004B2F99">
        <w:rPr>
          <w:rFonts w:eastAsiaTheme="minorHAnsi"/>
          <w:sz w:val="22"/>
          <w:szCs w:val="22"/>
          <w:lang w:eastAsia="en-US"/>
        </w:rPr>
        <w:t xml:space="preserve">v souladu s článkem </w:t>
      </w:r>
      <w:r w:rsidR="00402915">
        <w:rPr>
          <w:rFonts w:eastAsiaTheme="minorHAnsi"/>
          <w:sz w:val="22"/>
          <w:szCs w:val="22"/>
          <w:lang w:eastAsia="en-US"/>
        </w:rPr>
        <w:t>9</w:t>
      </w:r>
      <w:r w:rsidR="004B2F99">
        <w:rPr>
          <w:rFonts w:eastAsiaTheme="minorHAnsi"/>
          <w:sz w:val="22"/>
          <w:szCs w:val="22"/>
          <w:lang w:eastAsia="en-US"/>
        </w:rPr>
        <w:t xml:space="preserve">. </w:t>
      </w:r>
      <w:r w:rsidR="00316474">
        <w:rPr>
          <w:rFonts w:eastAsiaTheme="minorHAnsi"/>
          <w:sz w:val="22"/>
          <w:szCs w:val="22"/>
          <w:lang w:eastAsia="en-US"/>
        </w:rPr>
        <w:t>přidělí své pracovníky dlouhodobě tak, aby se zapra</w:t>
      </w:r>
      <w:r w:rsidR="008205FC">
        <w:rPr>
          <w:rFonts w:eastAsiaTheme="minorHAnsi"/>
          <w:sz w:val="22"/>
          <w:szCs w:val="22"/>
          <w:lang w:eastAsia="en-US"/>
        </w:rPr>
        <w:t>covaní pracovníci zbytečně nemě</w:t>
      </w:r>
      <w:r w:rsidR="00316474">
        <w:rPr>
          <w:rFonts w:eastAsiaTheme="minorHAnsi"/>
          <w:sz w:val="22"/>
          <w:szCs w:val="22"/>
          <w:lang w:eastAsia="en-US"/>
        </w:rPr>
        <w:t>nili.</w:t>
      </w:r>
      <w:r w:rsidR="001875CE">
        <w:rPr>
          <w:rFonts w:eastAsiaTheme="minorHAnsi"/>
          <w:sz w:val="22"/>
          <w:szCs w:val="22"/>
          <w:lang w:eastAsia="en-US"/>
        </w:rPr>
        <w:t xml:space="preserve"> </w:t>
      </w:r>
    </w:p>
    <w:p w14:paraId="35A05BEA" w14:textId="4BC6E0CB" w:rsidR="00CE2217" w:rsidRDefault="00391D37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Ze svých pracovníků stanoví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 jednoho zástupce </w:t>
      </w:r>
      <w:r w:rsidR="00DD67EF">
        <w:rPr>
          <w:rFonts w:eastAsiaTheme="minorHAnsi"/>
          <w:sz w:val="22"/>
          <w:szCs w:val="22"/>
          <w:lang w:eastAsia="en-US"/>
        </w:rPr>
        <w:t>– kontaktní osobu</w:t>
      </w:r>
      <w:r w:rsidRPr="00CF4EFA">
        <w:rPr>
          <w:rFonts w:eastAsiaTheme="minorHAnsi"/>
          <w:sz w:val="22"/>
          <w:szCs w:val="22"/>
          <w:lang w:eastAsia="en-US"/>
        </w:rPr>
        <w:t>, kt</w:t>
      </w:r>
      <w:r>
        <w:rPr>
          <w:rFonts w:eastAsiaTheme="minorHAnsi"/>
          <w:sz w:val="22"/>
          <w:szCs w:val="22"/>
          <w:lang w:eastAsia="en-US"/>
        </w:rPr>
        <w:t>er</w:t>
      </w:r>
      <w:r w:rsidR="00DD67EF">
        <w:rPr>
          <w:rFonts w:eastAsiaTheme="minorHAnsi"/>
          <w:sz w:val="22"/>
          <w:szCs w:val="22"/>
          <w:lang w:eastAsia="en-US"/>
        </w:rPr>
        <w:t>á</w:t>
      </w:r>
      <w:r>
        <w:rPr>
          <w:rFonts w:eastAsiaTheme="minorHAnsi"/>
          <w:sz w:val="22"/>
          <w:szCs w:val="22"/>
          <w:lang w:eastAsia="en-US"/>
        </w:rPr>
        <w:t xml:space="preserve"> bude organizovat </w:t>
      </w:r>
      <w:r w:rsidR="00402915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>
        <w:rPr>
          <w:rFonts w:eastAsiaTheme="minorHAnsi"/>
          <w:sz w:val="22"/>
          <w:szCs w:val="22"/>
          <w:lang w:eastAsia="en-US"/>
        </w:rPr>
        <w:t xml:space="preserve">ání Služby ve spolupráci s vedením </w:t>
      </w:r>
      <w:r w:rsidR="00326B7B">
        <w:rPr>
          <w:rFonts w:eastAsiaTheme="minorHAnsi"/>
          <w:sz w:val="22"/>
          <w:szCs w:val="22"/>
          <w:lang w:eastAsia="en-US"/>
        </w:rPr>
        <w:t>S</w:t>
      </w:r>
      <w:r>
        <w:rPr>
          <w:rFonts w:eastAsiaTheme="minorHAnsi"/>
          <w:sz w:val="22"/>
          <w:szCs w:val="22"/>
          <w:lang w:eastAsia="en-US"/>
        </w:rPr>
        <w:t>právy účelových zařízení VŠE</w:t>
      </w:r>
      <w:r w:rsidR="006A2863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6A2863">
        <w:rPr>
          <w:rFonts w:eastAsiaTheme="minorHAnsi"/>
          <w:sz w:val="22"/>
          <w:szCs w:val="22"/>
          <w:lang w:eastAsia="en-US"/>
        </w:rPr>
        <w:t>J</w:t>
      </w:r>
      <w:r>
        <w:rPr>
          <w:rFonts w:eastAsiaTheme="minorHAnsi"/>
          <w:sz w:val="22"/>
          <w:szCs w:val="22"/>
          <w:lang w:eastAsia="en-US"/>
        </w:rPr>
        <w:t xml:space="preserve">ednou </w:t>
      </w:r>
      <w:r>
        <w:rPr>
          <w:rFonts w:eastAsiaTheme="minorHAnsi"/>
          <w:sz w:val="22"/>
          <w:szCs w:val="22"/>
          <w:lang w:eastAsia="en-US"/>
        </w:rPr>
        <w:lastRenderedPageBreak/>
        <w:t xml:space="preserve">měsíčně </w:t>
      </w:r>
      <w:r w:rsidR="006A2863">
        <w:rPr>
          <w:rFonts w:eastAsiaTheme="minorHAnsi"/>
          <w:sz w:val="22"/>
          <w:szCs w:val="22"/>
          <w:lang w:eastAsia="en-US"/>
        </w:rPr>
        <w:t xml:space="preserve">bude e-mailem </w:t>
      </w:r>
      <w:r w:rsidR="004D1B5F">
        <w:rPr>
          <w:rFonts w:eastAsiaTheme="minorHAnsi"/>
          <w:sz w:val="22"/>
          <w:szCs w:val="22"/>
          <w:lang w:eastAsia="en-US"/>
        </w:rPr>
        <w:t>zasílat</w:t>
      </w:r>
      <w:r>
        <w:rPr>
          <w:rFonts w:eastAsiaTheme="minorHAnsi"/>
          <w:sz w:val="22"/>
          <w:szCs w:val="22"/>
          <w:lang w:eastAsia="en-US"/>
        </w:rPr>
        <w:t xml:space="preserve"> měsíční Výkaz odpracovaných člověkohodin, kde budou zaznamenány skutečně provedené práce</w:t>
      </w:r>
      <w:r w:rsidR="00DD67EF">
        <w:rPr>
          <w:rFonts w:eastAsiaTheme="minorHAnsi"/>
          <w:sz w:val="22"/>
          <w:szCs w:val="22"/>
          <w:lang w:eastAsia="en-US"/>
        </w:rPr>
        <w:t xml:space="preserve"> včetně jejich stručné specifikace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1C73F4E" w14:textId="5D3FCE4D" w:rsidR="00046F2B" w:rsidRDefault="00B67AF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Kontaktní osoba</w:t>
      </w:r>
      <w:r w:rsidR="000B6DC1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CE2217">
        <w:rPr>
          <w:rFonts w:eastAsiaTheme="minorHAnsi"/>
          <w:sz w:val="22"/>
          <w:szCs w:val="22"/>
          <w:lang w:eastAsia="en-US"/>
        </w:rPr>
        <w:t xml:space="preserve">e </w:t>
      </w:r>
      <w:r w:rsidR="000B6DC1">
        <w:rPr>
          <w:rFonts w:eastAsiaTheme="minorHAnsi"/>
          <w:sz w:val="22"/>
          <w:szCs w:val="22"/>
          <w:lang w:eastAsia="en-US"/>
        </w:rPr>
        <w:t>b</w:t>
      </w:r>
      <w:r w:rsidR="00046F2B" w:rsidRPr="00CF4EFA">
        <w:rPr>
          <w:rFonts w:eastAsiaTheme="minorHAnsi"/>
          <w:sz w:val="22"/>
          <w:szCs w:val="22"/>
          <w:lang w:eastAsia="en-US"/>
        </w:rPr>
        <w:t>ude oprávněn</w:t>
      </w:r>
      <w:r>
        <w:rPr>
          <w:rFonts w:eastAsiaTheme="minorHAnsi"/>
          <w:sz w:val="22"/>
          <w:szCs w:val="22"/>
          <w:lang w:eastAsia="en-US"/>
        </w:rPr>
        <w:t>a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jednat se zástupcem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>ele o provozních a</w:t>
      </w:r>
      <w:r w:rsidR="006A2863">
        <w:rPr>
          <w:rFonts w:eastAsiaTheme="minorHAnsi"/>
          <w:sz w:val="22"/>
          <w:szCs w:val="22"/>
          <w:lang w:eastAsia="en-US"/>
        </w:rPr>
        <w:t> </w:t>
      </w:r>
      <w:r w:rsidR="00046F2B" w:rsidRPr="00CF4EFA">
        <w:rPr>
          <w:rFonts w:eastAsiaTheme="minorHAnsi"/>
          <w:sz w:val="22"/>
          <w:szCs w:val="22"/>
          <w:lang w:eastAsia="en-US"/>
        </w:rPr>
        <w:t>organizačních záležitostech.</w:t>
      </w:r>
    </w:p>
    <w:p w14:paraId="21C73F4F" w14:textId="3049A784" w:rsidR="00046F2B" w:rsidRDefault="00046F2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e jsou při provádění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="00193D22">
        <w:rPr>
          <w:rFonts w:eastAsiaTheme="minorHAnsi"/>
          <w:sz w:val="22"/>
          <w:szCs w:val="22"/>
          <w:lang w:eastAsia="en-US"/>
        </w:rPr>
        <w:t xml:space="preserve">lužby </w:t>
      </w:r>
      <w:r w:rsidRPr="00CF4EFA">
        <w:rPr>
          <w:rFonts w:eastAsiaTheme="minorHAnsi"/>
          <w:sz w:val="22"/>
          <w:szCs w:val="22"/>
          <w:lang w:eastAsia="en-US"/>
        </w:rPr>
        <w:t xml:space="preserve">povinni řídit se organizačními pokyny </w:t>
      </w:r>
      <w:r w:rsidR="00644D2A">
        <w:rPr>
          <w:rFonts w:eastAsiaTheme="minorHAnsi"/>
          <w:sz w:val="22"/>
          <w:szCs w:val="22"/>
          <w:lang w:eastAsia="en-US"/>
        </w:rPr>
        <w:t xml:space="preserve">vedení </w:t>
      </w:r>
      <w:r w:rsidR="00402915">
        <w:rPr>
          <w:rFonts w:eastAsiaTheme="minorHAnsi"/>
          <w:sz w:val="22"/>
          <w:szCs w:val="22"/>
          <w:lang w:eastAsia="en-US"/>
        </w:rPr>
        <w:t>SÚZ</w:t>
      </w:r>
      <w:r w:rsidRPr="00CF4EFA">
        <w:rPr>
          <w:rFonts w:eastAsiaTheme="minorHAnsi"/>
          <w:sz w:val="22"/>
          <w:szCs w:val="22"/>
          <w:lang w:eastAsia="en-US"/>
        </w:rPr>
        <w:t xml:space="preserve"> </w:t>
      </w:r>
      <w:r w:rsidR="00526400">
        <w:rPr>
          <w:rFonts w:eastAsiaTheme="minorHAnsi"/>
          <w:sz w:val="22"/>
          <w:szCs w:val="22"/>
          <w:lang w:eastAsia="en-US"/>
        </w:rPr>
        <w:t xml:space="preserve">VŠE </w:t>
      </w:r>
      <w:r w:rsidRPr="00CF4EFA">
        <w:rPr>
          <w:rFonts w:eastAsiaTheme="minorHAnsi"/>
          <w:sz w:val="22"/>
          <w:szCs w:val="22"/>
          <w:lang w:eastAsia="en-US"/>
        </w:rPr>
        <w:t>a předpisy určujícími režim pohybu a</w:t>
      </w:r>
      <w:r w:rsidR="00644D2A">
        <w:rPr>
          <w:rFonts w:eastAsiaTheme="minorHAnsi"/>
          <w:sz w:val="22"/>
          <w:szCs w:val="22"/>
          <w:lang w:eastAsia="en-US"/>
        </w:rPr>
        <w:t> </w:t>
      </w:r>
      <w:r w:rsidRPr="00CF4EFA">
        <w:rPr>
          <w:rFonts w:eastAsiaTheme="minorHAnsi"/>
          <w:sz w:val="22"/>
          <w:szCs w:val="22"/>
          <w:lang w:eastAsia="en-US"/>
        </w:rPr>
        <w:t>výk</w:t>
      </w:r>
      <w:r w:rsidR="00BE662D">
        <w:rPr>
          <w:rFonts w:eastAsiaTheme="minorHAnsi"/>
          <w:sz w:val="22"/>
          <w:szCs w:val="22"/>
          <w:lang w:eastAsia="en-US"/>
        </w:rPr>
        <w:t>on</w:t>
      </w:r>
      <w:r w:rsidR="00193D22">
        <w:rPr>
          <w:rFonts w:eastAsiaTheme="minorHAnsi"/>
          <w:sz w:val="22"/>
          <w:szCs w:val="22"/>
          <w:lang w:eastAsia="en-US"/>
        </w:rPr>
        <w:t>u</w:t>
      </w:r>
      <w:r w:rsidR="00BE662D">
        <w:rPr>
          <w:rFonts w:eastAsiaTheme="minorHAnsi"/>
          <w:sz w:val="22"/>
          <w:szCs w:val="22"/>
          <w:lang w:eastAsia="en-US"/>
        </w:rPr>
        <w:t xml:space="preserve"> práce v</w:t>
      </w:r>
      <w:r w:rsidR="00644D2A">
        <w:rPr>
          <w:rFonts w:eastAsiaTheme="minorHAnsi"/>
          <w:sz w:val="22"/>
          <w:szCs w:val="22"/>
          <w:lang w:eastAsia="en-US"/>
        </w:rPr>
        <w:t>e venkovních prostorách a</w:t>
      </w:r>
      <w:r w:rsidR="001F40E6">
        <w:rPr>
          <w:rFonts w:eastAsiaTheme="minorHAnsi"/>
          <w:sz w:val="22"/>
          <w:szCs w:val="22"/>
          <w:lang w:eastAsia="en-US"/>
        </w:rPr>
        <w:t> </w:t>
      </w:r>
      <w:r w:rsidR="00BE662D">
        <w:rPr>
          <w:rFonts w:eastAsiaTheme="minorHAnsi"/>
          <w:sz w:val="22"/>
          <w:szCs w:val="22"/>
          <w:lang w:eastAsia="en-US"/>
        </w:rPr>
        <w:t>objekt</w:t>
      </w:r>
      <w:r w:rsidR="00644D2A">
        <w:rPr>
          <w:rFonts w:eastAsiaTheme="minorHAnsi"/>
          <w:sz w:val="22"/>
          <w:szCs w:val="22"/>
          <w:lang w:eastAsia="en-US"/>
        </w:rPr>
        <w:t>ech</w:t>
      </w:r>
      <w:r w:rsidR="00BE662D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BE662D">
        <w:rPr>
          <w:rFonts w:eastAsiaTheme="minorHAnsi"/>
          <w:sz w:val="22"/>
          <w:szCs w:val="22"/>
          <w:lang w:eastAsia="en-US"/>
        </w:rPr>
        <w:t>ele.</w:t>
      </w:r>
      <w:r w:rsidR="00672A08">
        <w:rPr>
          <w:rFonts w:eastAsiaTheme="minorHAnsi"/>
          <w:sz w:val="22"/>
          <w:szCs w:val="22"/>
          <w:lang w:eastAsia="en-US"/>
        </w:rPr>
        <w:t xml:space="preserve"> </w:t>
      </w:r>
      <w:r w:rsidR="00672A08" w:rsidRPr="0082581C">
        <w:rPr>
          <w:rFonts w:eastAsiaTheme="minorHAnsi"/>
          <w:sz w:val="22"/>
          <w:szCs w:val="22"/>
          <w:lang w:eastAsia="en-US"/>
        </w:rPr>
        <w:t xml:space="preserve">Nesplnění této povinnosti bude považováno za hrubé porušení </w:t>
      </w:r>
      <w:r w:rsidR="00526400">
        <w:rPr>
          <w:rFonts w:eastAsiaTheme="minorHAnsi"/>
          <w:sz w:val="22"/>
          <w:szCs w:val="22"/>
          <w:lang w:eastAsia="en-US"/>
        </w:rPr>
        <w:t>S</w:t>
      </w:r>
      <w:r w:rsidR="00672A08" w:rsidRPr="0082581C">
        <w:rPr>
          <w:rFonts w:eastAsiaTheme="minorHAnsi"/>
          <w:sz w:val="22"/>
          <w:szCs w:val="22"/>
          <w:lang w:eastAsia="en-US"/>
        </w:rPr>
        <w:t>mlouvy.</w:t>
      </w:r>
    </w:p>
    <w:p w14:paraId="3C68BB4B" w14:textId="01B6FB42" w:rsidR="00B14055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je povinen zajistit u svých pracovníků </w:t>
      </w:r>
      <w:r w:rsidR="00672A08">
        <w:rPr>
          <w:rFonts w:eastAsiaTheme="minorHAnsi"/>
          <w:sz w:val="22"/>
          <w:szCs w:val="22"/>
          <w:lang w:eastAsia="en-US"/>
        </w:rPr>
        <w:t xml:space="preserve">poskytujících Službu 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dodržování platných </w:t>
      </w:r>
      <w:r w:rsidR="00457CE7">
        <w:rPr>
          <w:rFonts w:eastAsiaTheme="minorHAnsi"/>
          <w:sz w:val="22"/>
          <w:szCs w:val="22"/>
          <w:lang w:eastAsia="en-US"/>
        </w:rPr>
        <w:t xml:space="preserve">zákonů, </w:t>
      </w:r>
      <w:r w:rsidR="00046F2B" w:rsidRPr="00CF4EFA">
        <w:rPr>
          <w:rFonts w:eastAsiaTheme="minorHAnsi"/>
          <w:sz w:val="22"/>
          <w:szCs w:val="22"/>
          <w:lang w:eastAsia="en-US"/>
        </w:rPr>
        <w:t>hygienických předpisů, předpisů BOZP a požární ochrany.</w:t>
      </w:r>
      <w:r w:rsidR="009C603C">
        <w:rPr>
          <w:rFonts w:eastAsiaTheme="minorHAnsi"/>
          <w:sz w:val="22"/>
          <w:szCs w:val="22"/>
          <w:lang w:eastAsia="en-US"/>
        </w:rPr>
        <w:t xml:space="preserve"> </w:t>
      </w:r>
      <w:r w:rsidR="00B14055" w:rsidRPr="00B14055">
        <w:rPr>
          <w:rFonts w:eastAsiaTheme="minorHAnsi"/>
          <w:sz w:val="22"/>
          <w:szCs w:val="22"/>
          <w:lang w:eastAsia="en-US"/>
        </w:rPr>
        <w:t>V</w:t>
      </w:r>
      <w:r w:rsidR="009322E9">
        <w:rPr>
          <w:rFonts w:eastAsiaTheme="minorHAnsi"/>
          <w:sz w:val="22"/>
          <w:szCs w:val="22"/>
          <w:lang w:eastAsia="en-US"/>
        </w:rPr>
        <w:t> </w:t>
      </w:r>
      <w:r w:rsidR="00B14055" w:rsidRPr="00B14055">
        <w:rPr>
          <w:rFonts w:eastAsiaTheme="minorHAnsi"/>
          <w:sz w:val="22"/>
          <w:szCs w:val="22"/>
          <w:lang w:eastAsia="en-US"/>
        </w:rPr>
        <w:t>případě, že to vyžadují okolnosti, zajistí vlastním nákladem i řádnou ochranu svých pracovníků proti infekci.</w:t>
      </w:r>
    </w:p>
    <w:p w14:paraId="21C73F52" w14:textId="5967AAA1" w:rsidR="00046F2B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9C603C">
        <w:rPr>
          <w:rFonts w:eastAsiaTheme="minorHAnsi"/>
          <w:sz w:val="22"/>
          <w:szCs w:val="22"/>
          <w:lang w:eastAsia="en-US"/>
        </w:rPr>
        <w:t xml:space="preserve"> je povinen seznámit své </w:t>
      </w:r>
      <w:r w:rsidR="00FA66BD">
        <w:rPr>
          <w:rFonts w:eastAsiaTheme="minorHAnsi"/>
          <w:sz w:val="22"/>
          <w:szCs w:val="22"/>
          <w:lang w:eastAsia="en-US"/>
        </w:rPr>
        <w:t xml:space="preserve">pracovníky </w:t>
      </w:r>
      <w:r w:rsidR="00457CE7">
        <w:rPr>
          <w:rFonts w:eastAsiaTheme="minorHAnsi"/>
          <w:sz w:val="22"/>
          <w:szCs w:val="22"/>
          <w:lang w:eastAsia="en-US"/>
        </w:rPr>
        <w:t>s</w:t>
      </w:r>
      <w:r w:rsidR="00757638">
        <w:rPr>
          <w:rFonts w:eastAsiaTheme="minorHAnsi"/>
          <w:sz w:val="22"/>
          <w:szCs w:val="22"/>
          <w:lang w:eastAsia="en-US"/>
        </w:rPr>
        <w:t> vnitřními předpisy VŠE</w:t>
      </w:r>
      <w:r w:rsidR="00E12BCE">
        <w:rPr>
          <w:rFonts w:eastAsiaTheme="minorHAnsi"/>
          <w:sz w:val="22"/>
          <w:szCs w:val="22"/>
          <w:lang w:eastAsia="en-US"/>
        </w:rPr>
        <w:t xml:space="preserve"> v Praze</w:t>
      </w:r>
      <w:r w:rsidR="00757638">
        <w:rPr>
          <w:rFonts w:eastAsiaTheme="minorHAnsi"/>
          <w:sz w:val="22"/>
          <w:szCs w:val="22"/>
          <w:lang w:eastAsia="en-US"/>
        </w:rPr>
        <w:t xml:space="preserve"> a</w:t>
      </w:r>
      <w:r w:rsidR="00E12BCE">
        <w:rPr>
          <w:rFonts w:eastAsiaTheme="minorHAnsi"/>
          <w:sz w:val="22"/>
          <w:szCs w:val="22"/>
          <w:lang w:eastAsia="en-US"/>
        </w:rPr>
        <w:t> </w:t>
      </w:r>
      <w:r w:rsidR="003B245B">
        <w:rPr>
          <w:rFonts w:eastAsiaTheme="minorHAnsi"/>
          <w:sz w:val="22"/>
          <w:szCs w:val="22"/>
          <w:lang w:eastAsia="en-US"/>
        </w:rPr>
        <w:t>SÚZ VŠE</w:t>
      </w:r>
      <w:r w:rsidR="009C603C">
        <w:rPr>
          <w:rFonts w:eastAsiaTheme="minorHAnsi"/>
          <w:sz w:val="22"/>
          <w:szCs w:val="22"/>
          <w:lang w:eastAsia="en-US"/>
        </w:rPr>
        <w:t>.</w:t>
      </w:r>
    </w:p>
    <w:p w14:paraId="4B29E7BB" w14:textId="7CC7CAB6" w:rsidR="00B65580" w:rsidRPr="00CF4EFA" w:rsidRDefault="00B6558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 xml:space="preserve">atele jsou oprávněni </w:t>
      </w:r>
      <w:r w:rsidR="00FB3E31">
        <w:rPr>
          <w:rFonts w:eastAsiaTheme="minorHAnsi"/>
          <w:sz w:val="22"/>
          <w:szCs w:val="22"/>
          <w:lang w:eastAsia="en-US"/>
        </w:rPr>
        <w:t xml:space="preserve">v prostorách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FB3E31">
        <w:rPr>
          <w:rFonts w:eastAsiaTheme="minorHAnsi"/>
          <w:sz w:val="22"/>
          <w:szCs w:val="22"/>
          <w:lang w:eastAsia="en-US"/>
        </w:rPr>
        <w:t xml:space="preserve">ele </w:t>
      </w:r>
      <w:r>
        <w:rPr>
          <w:rFonts w:eastAsiaTheme="minorHAnsi"/>
          <w:sz w:val="22"/>
          <w:szCs w:val="22"/>
          <w:lang w:eastAsia="en-US"/>
        </w:rPr>
        <w:t>kouřit jen na k tomu určených místech vyznačených informační cedulí.</w:t>
      </w:r>
    </w:p>
    <w:p w14:paraId="35817804" w14:textId="22F729D0" w:rsidR="00233B35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odpovídá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eli za škodu, kterou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eli či jiným osobám </w:t>
      </w:r>
      <w:r w:rsidR="00A44BC4">
        <w:rPr>
          <w:rFonts w:eastAsiaTheme="minorHAnsi"/>
          <w:sz w:val="22"/>
          <w:szCs w:val="22"/>
          <w:lang w:eastAsia="en-US"/>
        </w:rPr>
        <w:t xml:space="preserve">(ubytovaným) 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způsobil při výkonu své činnosti dle </w:t>
      </w:r>
      <w:r w:rsidR="00193D22">
        <w:rPr>
          <w:rFonts w:eastAsiaTheme="minorHAnsi"/>
          <w:sz w:val="22"/>
          <w:szCs w:val="22"/>
          <w:lang w:eastAsia="en-US"/>
        </w:rPr>
        <w:t>S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mlouvy s tím, že v plném rozsahu odpovídá také za škodu způsobenou v rámci plnění předmětu </w:t>
      </w:r>
      <w:r w:rsidR="00193D22">
        <w:rPr>
          <w:rFonts w:eastAsiaTheme="minorHAnsi"/>
          <w:sz w:val="22"/>
          <w:szCs w:val="22"/>
          <w:lang w:eastAsia="en-US"/>
        </w:rPr>
        <w:t>S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mlouvy ze strany osob provádějících za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46F2B" w:rsidRPr="00CF4EFA">
        <w:rPr>
          <w:rFonts w:eastAsiaTheme="minorHAnsi"/>
          <w:sz w:val="22"/>
          <w:szCs w:val="22"/>
          <w:lang w:eastAsia="en-US"/>
        </w:rPr>
        <w:t>e příslušné činnosti.</w:t>
      </w:r>
      <w:r w:rsidR="007C0A0C">
        <w:rPr>
          <w:rFonts w:eastAsiaTheme="minorHAnsi"/>
          <w:sz w:val="22"/>
          <w:szCs w:val="22"/>
          <w:lang w:eastAsia="en-US"/>
        </w:rPr>
        <w:t xml:space="preserve"> Poskytovatel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neodpovídá za ztráty či škody, vzniklé </w:t>
      </w:r>
      <w:r w:rsidR="007C0A0C">
        <w:rPr>
          <w:rFonts w:eastAsiaTheme="minorHAnsi"/>
          <w:sz w:val="22"/>
          <w:szCs w:val="22"/>
          <w:lang w:eastAsia="en-US"/>
        </w:rPr>
        <w:t>Objednateli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v důsledku nerespektování pokynů a doporučení </w:t>
      </w:r>
      <w:r w:rsidR="000937F1">
        <w:rPr>
          <w:rFonts w:eastAsiaTheme="minorHAnsi"/>
          <w:sz w:val="22"/>
          <w:szCs w:val="22"/>
          <w:lang w:eastAsia="en-US"/>
        </w:rPr>
        <w:t>Poskytovatele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a za konání </w:t>
      </w:r>
      <w:r w:rsidR="000937F1">
        <w:rPr>
          <w:rFonts w:eastAsiaTheme="minorHAnsi"/>
          <w:sz w:val="22"/>
          <w:szCs w:val="22"/>
          <w:lang w:eastAsia="en-US"/>
        </w:rPr>
        <w:t>Objednatele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bez vědomí </w:t>
      </w:r>
      <w:r w:rsidR="000937F1">
        <w:rPr>
          <w:rFonts w:eastAsiaTheme="minorHAnsi"/>
          <w:sz w:val="22"/>
          <w:szCs w:val="22"/>
          <w:lang w:eastAsia="en-US"/>
        </w:rPr>
        <w:t>Poskytovatele</w:t>
      </w:r>
      <w:r w:rsidR="007C0A0C" w:rsidRPr="007C0A0C">
        <w:rPr>
          <w:rFonts w:eastAsiaTheme="minorHAnsi"/>
          <w:sz w:val="22"/>
          <w:szCs w:val="22"/>
          <w:lang w:eastAsia="en-US"/>
        </w:rPr>
        <w:t>.</w:t>
      </w:r>
    </w:p>
    <w:p w14:paraId="2D29FEF1" w14:textId="2098FF2B" w:rsidR="00AC5EED" w:rsidRPr="00113C05" w:rsidRDefault="006A1B1E" w:rsidP="00113C05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6A1B1E">
        <w:rPr>
          <w:rFonts w:eastAsiaTheme="minorHAnsi"/>
          <w:sz w:val="22"/>
          <w:szCs w:val="22"/>
          <w:lang w:eastAsia="en-US"/>
        </w:rPr>
        <w:t xml:space="preserve"> prohlašuje, že ke dni nabytí účinnosti této Smlouvy uzavřel platnou pojistnou smlouvu, jejímž předmětem je pojištění odpovědnosti za škodu způsobenou při výkonu své činnosti (profesní odpovědnost) do částky odpovídající limitům stanoveným Zákonem o</w:t>
      </w:r>
      <w:r>
        <w:rPr>
          <w:rFonts w:eastAsiaTheme="minorHAnsi"/>
          <w:sz w:val="22"/>
          <w:szCs w:val="22"/>
          <w:lang w:eastAsia="en-US"/>
        </w:rPr>
        <w:t> </w:t>
      </w:r>
      <w:r w:rsidRPr="006A1B1E">
        <w:rPr>
          <w:rFonts w:eastAsiaTheme="minorHAnsi"/>
          <w:sz w:val="22"/>
          <w:szCs w:val="22"/>
          <w:lang w:eastAsia="en-US"/>
        </w:rPr>
        <w:t>advokacii, resp. stavovskými předpisy České advokátní komory.</w:t>
      </w:r>
      <w:r w:rsidR="00C34577">
        <w:rPr>
          <w:rFonts w:eastAsiaTheme="minorHAnsi"/>
          <w:sz w:val="22"/>
          <w:szCs w:val="22"/>
          <w:lang w:eastAsia="en-US"/>
        </w:rPr>
        <w:t xml:space="preserve"> Poskytovatel</w:t>
      </w:r>
      <w:r w:rsidR="00C34577" w:rsidRPr="00C34577">
        <w:rPr>
          <w:rFonts w:eastAsiaTheme="minorHAnsi"/>
          <w:sz w:val="22"/>
          <w:szCs w:val="22"/>
          <w:lang w:eastAsia="en-US"/>
        </w:rPr>
        <w:t xml:space="preserve"> je povinen uvedené pojištění odpovědnosti za škodu udržovat v plném rozsahu po celou dobu trvání této Smlouvy.</w:t>
      </w:r>
      <w:r w:rsidR="00113C05">
        <w:rPr>
          <w:rFonts w:eastAsiaTheme="minorHAnsi"/>
          <w:sz w:val="22"/>
          <w:szCs w:val="22"/>
          <w:lang w:eastAsia="en-US"/>
        </w:rPr>
        <w:t xml:space="preserve"> </w:t>
      </w:r>
      <w:r w:rsidR="00C34577" w:rsidRPr="00113C05">
        <w:rPr>
          <w:rFonts w:eastAsiaTheme="minorHAnsi"/>
          <w:sz w:val="22"/>
          <w:szCs w:val="22"/>
          <w:lang w:eastAsia="en-US"/>
        </w:rPr>
        <w:t xml:space="preserve">Nesplnění povinností </w:t>
      </w:r>
      <w:r w:rsidR="00113C05">
        <w:rPr>
          <w:rFonts w:eastAsiaTheme="minorHAnsi"/>
          <w:sz w:val="22"/>
          <w:szCs w:val="22"/>
          <w:lang w:eastAsia="en-US"/>
        </w:rPr>
        <w:t>Poskytovatele</w:t>
      </w:r>
      <w:r w:rsidR="00C34577" w:rsidRPr="00113C05">
        <w:rPr>
          <w:rFonts w:eastAsiaTheme="minorHAnsi"/>
          <w:sz w:val="22"/>
          <w:szCs w:val="22"/>
          <w:lang w:eastAsia="en-US"/>
        </w:rPr>
        <w:t xml:space="preserve"> dle </w:t>
      </w:r>
      <w:r w:rsidR="00113C05">
        <w:rPr>
          <w:rFonts w:eastAsiaTheme="minorHAnsi"/>
          <w:sz w:val="22"/>
          <w:szCs w:val="22"/>
          <w:lang w:eastAsia="en-US"/>
        </w:rPr>
        <w:t xml:space="preserve">tohoto </w:t>
      </w:r>
      <w:r w:rsidR="00C34577" w:rsidRPr="00113C05">
        <w:rPr>
          <w:rFonts w:eastAsiaTheme="minorHAnsi"/>
          <w:sz w:val="22"/>
          <w:szCs w:val="22"/>
          <w:lang w:eastAsia="en-US"/>
        </w:rPr>
        <w:t>odst. se považuje za porušení Smlouvy podstatným způsobem</w:t>
      </w:r>
      <w:r w:rsidR="008D4677">
        <w:rPr>
          <w:rFonts w:eastAsiaTheme="minorHAnsi"/>
          <w:sz w:val="22"/>
          <w:szCs w:val="22"/>
          <w:lang w:eastAsia="en-US"/>
        </w:rPr>
        <w:t>.</w:t>
      </w:r>
    </w:p>
    <w:p w14:paraId="21C73F58" w14:textId="570AAC55" w:rsidR="00046F2B" w:rsidRPr="00A8142C" w:rsidRDefault="00046F2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Pokud by pracovník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e při plnění předmětu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CF4EFA">
        <w:rPr>
          <w:rFonts w:eastAsiaTheme="minorHAnsi"/>
          <w:sz w:val="22"/>
          <w:szCs w:val="22"/>
          <w:lang w:eastAsia="en-US"/>
        </w:rPr>
        <w:t xml:space="preserve">mlouvy způsobil škodu či zavinil ztrátu (např. </w:t>
      </w:r>
      <w:r w:rsidR="00644D2A">
        <w:rPr>
          <w:rFonts w:eastAsiaTheme="minorHAnsi"/>
          <w:sz w:val="22"/>
          <w:szCs w:val="22"/>
          <w:lang w:eastAsia="en-US"/>
        </w:rPr>
        <w:t>přístupové kart</w:t>
      </w:r>
      <w:r w:rsidR="003800D1">
        <w:rPr>
          <w:rFonts w:eastAsiaTheme="minorHAnsi"/>
          <w:sz w:val="22"/>
          <w:szCs w:val="22"/>
          <w:lang w:eastAsia="en-US"/>
        </w:rPr>
        <w:t>y</w:t>
      </w:r>
      <w:r w:rsidR="00F92CDA">
        <w:rPr>
          <w:rFonts w:eastAsiaTheme="minorHAnsi"/>
          <w:sz w:val="22"/>
          <w:szCs w:val="22"/>
          <w:lang w:eastAsia="en-US"/>
        </w:rPr>
        <w:t xml:space="preserve"> </w:t>
      </w:r>
      <w:r w:rsidR="00644D2A">
        <w:rPr>
          <w:rFonts w:eastAsiaTheme="minorHAnsi"/>
          <w:sz w:val="22"/>
          <w:szCs w:val="22"/>
          <w:lang w:eastAsia="en-US"/>
        </w:rPr>
        <w:t>nebo klíč</w:t>
      </w:r>
      <w:r w:rsidR="003800D1">
        <w:rPr>
          <w:rFonts w:eastAsiaTheme="minorHAnsi"/>
          <w:sz w:val="22"/>
          <w:szCs w:val="22"/>
          <w:lang w:eastAsia="en-US"/>
        </w:rPr>
        <w:t>ů</w:t>
      </w:r>
      <w:r w:rsidRPr="00CF4EFA">
        <w:rPr>
          <w:rFonts w:eastAsiaTheme="minorHAnsi"/>
          <w:sz w:val="22"/>
          <w:szCs w:val="22"/>
          <w:lang w:eastAsia="en-US"/>
        </w:rPr>
        <w:t xml:space="preserve">), uhradí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 tuto škodu nezávisle na skutečnosti, který pracovník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>e tuto škodu způsobil. Úhrada bude provedena do 14</w:t>
      </w:r>
      <w:r w:rsidR="009322E9">
        <w:rPr>
          <w:rFonts w:eastAsiaTheme="minorHAnsi"/>
          <w:sz w:val="22"/>
          <w:szCs w:val="22"/>
          <w:lang w:eastAsia="en-US"/>
        </w:rPr>
        <w:t> </w:t>
      </w:r>
      <w:r w:rsidRPr="00CF4EFA">
        <w:rPr>
          <w:rFonts w:eastAsiaTheme="minorHAnsi"/>
          <w:sz w:val="22"/>
          <w:szCs w:val="22"/>
          <w:lang w:eastAsia="en-US"/>
        </w:rPr>
        <w:t xml:space="preserve">dnů od </w:t>
      </w:r>
      <w:r w:rsidR="00FA66BD">
        <w:rPr>
          <w:rFonts w:eastAsiaTheme="minorHAnsi"/>
          <w:sz w:val="22"/>
          <w:szCs w:val="22"/>
          <w:lang w:eastAsia="en-US"/>
        </w:rPr>
        <w:t>doručení</w:t>
      </w:r>
      <w:r w:rsidR="00FA66BD" w:rsidRPr="00CF4EFA">
        <w:rPr>
          <w:rFonts w:eastAsiaTheme="minorHAnsi"/>
          <w:sz w:val="22"/>
          <w:szCs w:val="22"/>
          <w:lang w:eastAsia="en-US"/>
        </w:rPr>
        <w:t xml:space="preserve"> </w:t>
      </w:r>
      <w:r w:rsidRPr="00CF4EFA">
        <w:rPr>
          <w:rFonts w:eastAsiaTheme="minorHAnsi"/>
          <w:sz w:val="22"/>
          <w:szCs w:val="22"/>
          <w:lang w:eastAsia="en-US"/>
        </w:rPr>
        <w:t xml:space="preserve">výzvy k úhradě škody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>i.</w:t>
      </w:r>
    </w:p>
    <w:p w14:paraId="21C73F5A" w14:textId="4B4BB791" w:rsidR="00046F2B" w:rsidRPr="00A8142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odpovídá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eli za škodu, která mu vznikne v souvislosti s porušením povinností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 podle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mlouvy (§ 2913 </w:t>
      </w:r>
      <w:r w:rsidR="00796E7B">
        <w:rPr>
          <w:rFonts w:eastAsiaTheme="minorHAnsi"/>
          <w:sz w:val="22"/>
          <w:szCs w:val="22"/>
          <w:lang w:eastAsia="en-US"/>
        </w:rPr>
        <w:t>Občanského zákoníku</w:t>
      </w:r>
      <w:r w:rsidR="00046F2B" w:rsidRPr="00CF4EFA">
        <w:rPr>
          <w:rFonts w:eastAsiaTheme="minorHAnsi"/>
          <w:sz w:val="22"/>
          <w:szCs w:val="22"/>
          <w:lang w:eastAsia="en-US"/>
        </w:rPr>
        <w:t>), ledaže porušení povinností bylo způsobeno okolnostmi vylučujícími odpovědnost.</w:t>
      </w:r>
    </w:p>
    <w:p w14:paraId="7B387560" w14:textId="29216B01" w:rsidR="00233B35" w:rsidRDefault="00046F2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Pokud </w:t>
      </w:r>
      <w:r w:rsidR="00644D2A">
        <w:rPr>
          <w:rFonts w:eastAsiaTheme="minorHAnsi"/>
          <w:sz w:val="22"/>
          <w:szCs w:val="22"/>
          <w:lang w:eastAsia="en-US"/>
        </w:rPr>
        <w:t xml:space="preserve">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644D2A">
        <w:rPr>
          <w:rFonts w:eastAsiaTheme="minorHAnsi"/>
          <w:sz w:val="22"/>
          <w:szCs w:val="22"/>
          <w:lang w:eastAsia="en-US"/>
        </w:rPr>
        <w:t>e</w:t>
      </w:r>
      <w:r w:rsidRPr="00CF4EFA">
        <w:rPr>
          <w:rFonts w:eastAsiaTheme="minorHAnsi"/>
          <w:sz w:val="22"/>
          <w:szCs w:val="22"/>
          <w:lang w:eastAsia="en-US"/>
        </w:rPr>
        <w:t xml:space="preserve"> při své činnosti dle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CF4EFA">
        <w:rPr>
          <w:rFonts w:eastAsiaTheme="minorHAnsi"/>
          <w:sz w:val="22"/>
          <w:szCs w:val="22"/>
          <w:lang w:eastAsia="en-US"/>
        </w:rPr>
        <w:t xml:space="preserve">mlouvy zjistí jakékoliv závady na majetku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CF4EFA">
        <w:rPr>
          <w:rFonts w:eastAsiaTheme="minorHAnsi"/>
          <w:sz w:val="22"/>
          <w:szCs w:val="22"/>
          <w:lang w:eastAsia="en-US"/>
        </w:rPr>
        <w:t>ele</w:t>
      </w:r>
      <w:r w:rsidR="00BA63C5">
        <w:rPr>
          <w:rFonts w:eastAsiaTheme="minorHAnsi"/>
          <w:sz w:val="22"/>
          <w:szCs w:val="22"/>
          <w:lang w:eastAsia="en-US"/>
        </w:rPr>
        <w:t>,</w:t>
      </w:r>
      <w:r w:rsidRPr="00CF4EFA">
        <w:rPr>
          <w:rFonts w:eastAsiaTheme="minorHAnsi"/>
          <w:sz w:val="22"/>
          <w:szCs w:val="22"/>
          <w:lang w:eastAsia="en-US"/>
        </w:rPr>
        <w:t xml:space="preserve"> j</w:t>
      </w:r>
      <w:r w:rsidR="00644D2A">
        <w:rPr>
          <w:rFonts w:eastAsiaTheme="minorHAnsi"/>
          <w:sz w:val="22"/>
          <w:szCs w:val="22"/>
          <w:lang w:eastAsia="en-US"/>
        </w:rPr>
        <w:t>sou</w:t>
      </w:r>
      <w:r w:rsidRPr="00CF4EFA">
        <w:rPr>
          <w:rFonts w:eastAsiaTheme="minorHAnsi"/>
          <w:sz w:val="22"/>
          <w:szCs w:val="22"/>
          <w:lang w:eastAsia="en-US"/>
        </w:rPr>
        <w:t xml:space="preserve"> </w:t>
      </w:r>
      <w:r w:rsidR="00AD74D0" w:rsidRPr="00CF4EFA">
        <w:rPr>
          <w:rFonts w:eastAsiaTheme="minorHAnsi"/>
          <w:sz w:val="22"/>
          <w:szCs w:val="22"/>
          <w:lang w:eastAsia="en-US"/>
        </w:rPr>
        <w:t>povin</w:t>
      </w:r>
      <w:r w:rsidR="00AD74D0">
        <w:rPr>
          <w:rFonts w:eastAsiaTheme="minorHAnsi"/>
          <w:sz w:val="22"/>
          <w:szCs w:val="22"/>
          <w:lang w:eastAsia="en-US"/>
        </w:rPr>
        <w:t>ni</w:t>
      </w:r>
      <w:r w:rsidRPr="00CF4EFA">
        <w:rPr>
          <w:rFonts w:eastAsiaTheme="minorHAnsi"/>
          <w:sz w:val="22"/>
          <w:szCs w:val="22"/>
          <w:lang w:eastAsia="en-US"/>
        </w:rPr>
        <w:t xml:space="preserve"> tuto skutečnost nahlásit </w:t>
      </w:r>
      <w:r>
        <w:rPr>
          <w:rFonts w:eastAsiaTheme="minorHAnsi"/>
          <w:sz w:val="22"/>
          <w:szCs w:val="22"/>
          <w:lang w:eastAsia="en-US"/>
        </w:rPr>
        <w:t xml:space="preserve">vedoucímu provozu </w:t>
      </w:r>
      <w:r w:rsidR="00644D2A">
        <w:rPr>
          <w:rFonts w:eastAsiaTheme="minorHAnsi"/>
          <w:sz w:val="22"/>
          <w:szCs w:val="22"/>
          <w:lang w:eastAsia="en-US"/>
        </w:rPr>
        <w:t>Správy účelových zařízení</w:t>
      </w:r>
      <w:r w:rsidR="00233B35">
        <w:rPr>
          <w:rFonts w:eastAsiaTheme="minorHAnsi"/>
          <w:sz w:val="22"/>
          <w:szCs w:val="22"/>
          <w:lang w:eastAsia="en-US"/>
        </w:rPr>
        <w:t>.</w:t>
      </w:r>
    </w:p>
    <w:p w14:paraId="21C73F5E" w14:textId="01F7DE60" w:rsidR="00046F2B" w:rsidRPr="00A8142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se za své pracovníky zavazuje, že při styku s pracovníky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>ele i ubytovanými osobami bud</w:t>
      </w:r>
      <w:r w:rsidR="00644D2A">
        <w:rPr>
          <w:rFonts w:eastAsiaTheme="minorHAnsi"/>
          <w:sz w:val="22"/>
          <w:szCs w:val="22"/>
          <w:lang w:eastAsia="en-US"/>
        </w:rPr>
        <w:t>ou tito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zachovávat zásady slušného chování a občanského soužití</w:t>
      </w:r>
      <w:r w:rsidR="005179FE">
        <w:rPr>
          <w:rFonts w:eastAsiaTheme="minorHAnsi"/>
          <w:sz w:val="22"/>
          <w:szCs w:val="22"/>
          <w:lang w:eastAsia="en-US"/>
        </w:rPr>
        <w:t xml:space="preserve">. </w:t>
      </w:r>
      <w:r w:rsidR="0060739E">
        <w:rPr>
          <w:rFonts w:eastAsiaTheme="minorHAnsi"/>
          <w:sz w:val="22"/>
          <w:szCs w:val="22"/>
          <w:lang w:eastAsia="en-US"/>
        </w:rPr>
        <w:t>Poskytovatel je dále povinen zajistit, aby osoby vykonávající Služby dle této Smlouvy jednaly takovým způsobem,</w:t>
      </w:r>
      <w:r w:rsidR="00FA66BD">
        <w:rPr>
          <w:rFonts w:eastAsiaTheme="minorHAnsi"/>
          <w:sz w:val="22"/>
          <w:szCs w:val="22"/>
          <w:lang w:eastAsia="en-US"/>
        </w:rPr>
        <w:t xml:space="preserve"> který nepoškodí ani nebude způsobilý poškodit</w:t>
      </w:r>
      <w:r w:rsidR="0060739E">
        <w:rPr>
          <w:rFonts w:eastAsiaTheme="minorHAnsi"/>
          <w:sz w:val="22"/>
          <w:szCs w:val="22"/>
          <w:lang w:eastAsia="en-US"/>
        </w:rPr>
        <w:t xml:space="preserve"> dobré jméno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60739E">
        <w:rPr>
          <w:rFonts w:eastAsiaTheme="minorHAnsi"/>
          <w:sz w:val="22"/>
          <w:szCs w:val="22"/>
          <w:lang w:eastAsia="en-US"/>
        </w:rPr>
        <w:t>ele</w:t>
      </w:r>
      <w:r w:rsidR="00ED599F">
        <w:rPr>
          <w:rFonts w:eastAsiaTheme="minorHAnsi"/>
          <w:sz w:val="22"/>
          <w:szCs w:val="22"/>
          <w:lang w:eastAsia="en-US"/>
        </w:rPr>
        <w:t>.</w:t>
      </w:r>
    </w:p>
    <w:p w14:paraId="21C73F68" w14:textId="51194CE2" w:rsidR="00046F2B" w:rsidRPr="00A8142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se zavazuje, že všechny věci nalezené v místě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7F3E2A">
        <w:rPr>
          <w:rFonts w:eastAsiaTheme="minorHAnsi"/>
          <w:sz w:val="22"/>
          <w:szCs w:val="22"/>
          <w:lang w:eastAsia="en-US"/>
        </w:rPr>
        <w:t>ání Služby</w:t>
      </w:r>
      <w:r w:rsidR="00644D2A">
        <w:rPr>
          <w:rFonts w:eastAsiaTheme="minorHAnsi"/>
          <w:sz w:val="22"/>
          <w:szCs w:val="22"/>
          <w:lang w:eastAsia="en-US"/>
        </w:rPr>
        <w:t xml:space="preserve"> 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zaměstnanci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46F2B" w:rsidRPr="00CF4EFA">
        <w:rPr>
          <w:rFonts w:eastAsiaTheme="minorHAnsi"/>
          <w:sz w:val="22"/>
          <w:szCs w:val="22"/>
          <w:lang w:eastAsia="en-US"/>
        </w:rPr>
        <w:t>e budou neodk</w:t>
      </w:r>
      <w:r w:rsidR="009518C8">
        <w:rPr>
          <w:rFonts w:eastAsiaTheme="minorHAnsi"/>
          <w:sz w:val="22"/>
          <w:szCs w:val="22"/>
          <w:lang w:eastAsia="en-US"/>
        </w:rPr>
        <w:t>ladně odevzdány vedoucí</w:t>
      </w:r>
      <w:r w:rsidR="00644D2A">
        <w:rPr>
          <w:rFonts w:eastAsiaTheme="minorHAnsi"/>
          <w:sz w:val="22"/>
          <w:szCs w:val="22"/>
          <w:lang w:eastAsia="en-US"/>
        </w:rPr>
        <w:t>mu provozu Správy účelových zařízení</w:t>
      </w:r>
      <w:r w:rsidR="009518C8">
        <w:rPr>
          <w:rFonts w:eastAsiaTheme="minorHAnsi"/>
          <w:sz w:val="22"/>
          <w:szCs w:val="22"/>
          <w:lang w:eastAsia="en-US"/>
        </w:rPr>
        <w:t>.</w:t>
      </w:r>
    </w:p>
    <w:p w14:paraId="74124E97" w14:textId="65BC3A2A" w:rsidR="00045FEB" w:rsidRDefault="007A5EFA" w:rsidP="007A5EFA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7A5EFA">
        <w:rPr>
          <w:rFonts w:eastAsiaTheme="minorHAnsi"/>
          <w:sz w:val="22"/>
          <w:szCs w:val="22"/>
          <w:lang w:eastAsia="en-US"/>
        </w:rPr>
        <w:t xml:space="preserve"> má ze zákona povinnost mlčenlivosti o všech záležitostech i informacích, které se dozvěděl nebo získal při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7A5EFA">
        <w:rPr>
          <w:rFonts w:eastAsiaTheme="minorHAnsi"/>
          <w:sz w:val="22"/>
          <w:szCs w:val="22"/>
          <w:lang w:eastAsia="en-US"/>
        </w:rPr>
        <w:t xml:space="preserve">ání právní služby nebo v souvislosti s tímto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7A5EFA">
        <w:rPr>
          <w:rFonts w:eastAsiaTheme="minorHAnsi"/>
          <w:sz w:val="22"/>
          <w:szCs w:val="22"/>
          <w:lang w:eastAsia="en-US"/>
        </w:rPr>
        <w:t xml:space="preserve">áním. Tato povinnost se vztahuje i na zaměstnance </w:t>
      </w:r>
      <w:r>
        <w:rPr>
          <w:rFonts w:eastAsiaTheme="minorHAnsi"/>
          <w:sz w:val="22"/>
          <w:szCs w:val="22"/>
          <w:lang w:eastAsia="en-US"/>
        </w:rPr>
        <w:t xml:space="preserve">Poskytovatele. </w:t>
      </w:r>
      <w:r w:rsidRPr="007A5EFA">
        <w:rPr>
          <w:rFonts w:eastAsiaTheme="minorHAnsi"/>
          <w:sz w:val="22"/>
          <w:szCs w:val="22"/>
          <w:lang w:eastAsia="en-US"/>
        </w:rPr>
        <w:t xml:space="preserve">Zprostit mlčenlivosti může </w:t>
      </w:r>
      <w:r>
        <w:rPr>
          <w:rFonts w:eastAsiaTheme="minorHAnsi"/>
          <w:sz w:val="22"/>
          <w:szCs w:val="22"/>
          <w:lang w:eastAsia="en-US"/>
        </w:rPr>
        <w:t>Poskytovatele</w:t>
      </w:r>
      <w:r w:rsidRPr="007A5EFA">
        <w:rPr>
          <w:rFonts w:eastAsiaTheme="minorHAnsi"/>
          <w:sz w:val="22"/>
          <w:szCs w:val="22"/>
          <w:lang w:eastAsia="en-US"/>
        </w:rPr>
        <w:t xml:space="preserve"> pouze </w:t>
      </w:r>
      <w:r w:rsidR="00045FEB">
        <w:rPr>
          <w:rFonts w:eastAsiaTheme="minorHAnsi"/>
          <w:sz w:val="22"/>
          <w:szCs w:val="22"/>
          <w:lang w:eastAsia="en-US"/>
        </w:rPr>
        <w:t>Objednatel</w:t>
      </w:r>
      <w:r w:rsidRPr="007A5EFA">
        <w:rPr>
          <w:rFonts w:eastAsiaTheme="minorHAnsi"/>
          <w:sz w:val="22"/>
          <w:szCs w:val="22"/>
          <w:lang w:eastAsia="en-US"/>
        </w:rPr>
        <w:t>, nestanoví-li právní předpisy jinak.</w:t>
      </w:r>
    </w:p>
    <w:p w14:paraId="53449C18" w14:textId="7262EE08" w:rsidR="009C603C" w:rsidRPr="007A5EFA" w:rsidRDefault="00954EA9" w:rsidP="007A5EFA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Povinnost mlčenlivosti </w:t>
      </w:r>
      <w:r w:rsidR="007A5EFA" w:rsidRPr="007A5EFA">
        <w:rPr>
          <w:rFonts w:eastAsiaTheme="minorHAnsi"/>
          <w:sz w:val="22"/>
          <w:szCs w:val="22"/>
          <w:lang w:eastAsia="en-US"/>
        </w:rPr>
        <w:t>se vztahuj</w:t>
      </w:r>
      <w:r>
        <w:rPr>
          <w:rFonts w:eastAsiaTheme="minorHAnsi"/>
          <w:sz w:val="22"/>
          <w:szCs w:val="22"/>
          <w:lang w:eastAsia="en-US"/>
        </w:rPr>
        <w:t>e</w:t>
      </w:r>
      <w:r w:rsidR="007A5EFA" w:rsidRPr="007A5EFA">
        <w:rPr>
          <w:rFonts w:eastAsiaTheme="minorHAnsi"/>
          <w:sz w:val="22"/>
          <w:szCs w:val="22"/>
          <w:lang w:eastAsia="en-US"/>
        </w:rPr>
        <w:t xml:space="preserve"> na všechny zaměstnance a třetí osoby, podílející se na činnosti dle této Smlouvy a příslušná Strana odpovídá za porušení této povinnosti druhé Straně přímo.</w:t>
      </w:r>
    </w:p>
    <w:p w14:paraId="21C73F6A" w14:textId="53BC625A" w:rsidR="00046F2B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9C603C">
        <w:rPr>
          <w:rFonts w:eastAsiaTheme="minorHAnsi"/>
          <w:sz w:val="22"/>
          <w:szCs w:val="22"/>
          <w:lang w:eastAsia="en-US"/>
        </w:rPr>
        <w:t xml:space="preserve"> poučil své pracovníky, že se pohybují v prostorách, ve kterých mohou přijít do styku s osobními údaji ve smyslu </w:t>
      </w:r>
      <w:r w:rsidR="00721DCC" w:rsidRPr="00721DCC">
        <w:rPr>
          <w:rFonts w:eastAsiaTheme="minorHAnsi"/>
          <w:sz w:val="22"/>
          <w:szCs w:val="22"/>
          <w:lang w:eastAsia="en-US"/>
        </w:rPr>
        <w:t xml:space="preserve">Nařízení evropského parlamentu </w:t>
      </w:r>
      <w:r w:rsidR="00DB0F4E">
        <w:rPr>
          <w:rFonts w:eastAsiaTheme="minorHAnsi"/>
          <w:sz w:val="22"/>
          <w:szCs w:val="22"/>
          <w:lang w:eastAsia="en-US"/>
        </w:rPr>
        <w:t>a rady (EU) 2016/679 ze dne 27. </w:t>
      </w:r>
      <w:r w:rsidR="00721DCC" w:rsidRPr="00721DCC">
        <w:rPr>
          <w:rFonts w:eastAsiaTheme="minorHAnsi"/>
          <w:sz w:val="22"/>
          <w:szCs w:val="22"/>
          <w:lang w:eastAsia="en-US"/>
        </w:rPr>
        <w:t>dubna 2016 o ochraně fyzických osob v souvislosti se zpracováním osobních údajů a o volném pohybu těchto údajů (dále Nařízení) a s ním související legislativ</w:t>
      </w:r>
      <w:r w:rsidR="00721DCC">
        <w:rPr>
          <w:rFonts w:eastAsiaTheme="minorHAnsi"/>
          <w:sz w:val="22"/>
          <w:szCs w:val="22"/>
          <w:lang w:eastAsia="en-US"/>
        </w:rPr>
        <w:t>y</w:t>
      </w:r>
      <w:r w:rsidR="00721DCC" w:rsidRPr="00721DCC">
        <w:rPr>
          <w:rFonts w:eastAsiaTheme="minorHAnsi"/>
          <w:sz w:val="22"/>
          <w:szCs w:val="22"/>
          <w:lang w:eastAsia="en-US"/>
        </w:rPr>
        <w:t xml:space="preserve"> České republiky</w:t>
      </w:r>
      <w:r w:rsidR="00721DCC">
        <w:rPr>
          <w:rFonts w:eastAsiaTheme="minorHAnsi"/>
          <w:sz w:val="22"/>
          <w:szCs w:val="22"/>
          <w:lang w:eastAsia="en-US"/>
        </w:rPr>
        <w:t xml:space="preserve">. </w:t>
      </w:r>
      <w:r>
        <w:rPr>
          <w:rFonts w:eastAsiaTheme="minorHAnsi"/>
          <w:sz w:val="22"/>
          <w:szCs w:val="22"/>
          <w:lang w:eastAsia="en-US"/>
        </w:rPr>
        <w:t>Poskytovatel</w:t>
      </w:r>
      <w:r w:rsidR="00721DCC">
        <w:rPr>
          <w:rFonts w:eastAsiaTheme="minorHAnsi"/>
          <w:sz w:val="22"/>
          <w:szCs w:val="22"/>
          <w:lang w:eastAsia="en-US"/>
        </w:rPr>
        <w:t xml:space="preserve"> poučí své pracovníky v tom smyslu, že jakékoliv osobní údaje v papírové i elektronické formě nesmí žádným způsobem kopírovat, zaznamenávat a evidovat ani předávat třetím stranám. V případě, že 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721DCC">
        <w:rPr>
          <w:rFonts w:eastAsiaTheme="minorHAnsi"/>
          <w:sz w:val="22"/>
          <w:szCs w:val="22"/>
          <w:lang w:eastAsia="en-US"/>
        </w:rPr>
        <w:t xml:space="preserve">e naleznou dokumenty s osobními údaji v papírové podobě, nebo elektronická zařízení či nosiče elektronických dat obsahující osobní údaje nebo budou mít </w:t>
      </w:r>
      <w:r w:rsidR="00721DCC">
        <w:rPr>
          <w:rFonts w:eastAsiaTheme="minorHAnsi"/>
          <w:sz w:val="22"/>
          <w:szCs w:val="22"/>
          <w:lang w:eastAsia="en-US"/>
        </w:rPr>
        <w:lastRenderedPageBreak/>
        <w:t>podezření, že mohou obsahovat osobní údaje</w:t>
      </w:r>
      <w:r w:rsidR="008D77C8">
        <w:rPr>
          <w:rFonts w:eastAsiaTheme="minorHAnsi"/>
          <w:sz w:val="22"/>
          <w:szCs w:val="22"/>
          <w:lang w:eastAsia="en-US"/>
        </w:rPr>
        <w:t>,</w:t>
      </w:r>
      <w:r w:rsidR="00721DCC">
        <w:rPr>
          <w:rFonts w:eastAsiaTheme="minorHAnsi"/>
          <w:sz w:val="22"/>
          <w:szCs w:val="22"/>
          <w:lang w:eastAsia="en-US"/>
        </w:rPr>
        <w:t xml:space="preserve"> nahlásí tuto skutečnost ved</w:t>
      </w:r>
      <w:r w:rsidR="00364DB2">
        <w:rPr>
          <w:rFonts w:eastAsiaTheme="minorHAnsi"/>
          <w:sz w:val="22"/>
          <w:szCs w:val="22"/>
          <w:lang w:eastAsia="en-US"/>
        </w:rPr>
        <w:t xml:space="preserve">oucímu provozu </w:t>
      </w:r>
      <w:r w:rsidR="000E4162">
        <w:rPr>
          <w:rFonts w:eastAsiaTheme="minorHAnsi"/>
          <w:sz w:val="22"/>
          <w:szCs w:val="22"/>
          <w:lang w:eastAsia="en-US"/>
        </w:rPr>
        <w:t>SÚZ</w:t>
      </w:r>
      <w:r w:rsidR="001528B5">
        <w:rPr>
          <w:rFonts w:eastAsiaTheme="minorHAnsi"/>
          <w:sz w:val="22"/>
          <w:szCs w:val="22"/>
          <w:lang w:eastAsia="en-US"/>
        </w:rPr>
        <w:t> </w:t>
      </w:r>
      <w:r w:rsidR="00526400">
        <w:rPr>
          <w:rFonts w:eastAsiaTheme="minorHAnsi"/>
          <w:sz w:val="22"/>
          <w:szCs w:val="22"/>
          <w:lang w:eastAsia="en-US"/>
        </w:rPr>
        <w:t xml:space="preserve">VŠE </w:t>
      </w:r>
      <w:r w:rsidR="009C450B">
        <w:rPr>
          <w:rFonts w:eastAsiaTheme="minorHAnsi"/>
          <w:sz w:val="22"/>
          <w:szCs w:val="22"/>
          <w:lang w:eastAsia="en-US"/>
        </w:rPr>
        <w:t>a </w:t>
      </w:r>
      <w:r w:rsidR="00721DCC">
        <w:rPr>
          <w:rFonts w:eastAsiaTheme="minorHAnsi"/>
          <w:sz w:val="22"/>
          <w:szCs w:val="22"/>
          <w:lang w:eastAsia="en-US"/>
        </w:rPr>
        <w:t xml:space="preserve">tyto dokumenty nebo elektronická zařízení a nosiče </w:t>
      </w:r>
      <w:r w:rsidR="00364DB2">
        <w:rPr>
          <w:rFonts w:eastAsiaTheme="minorHAnsi"/>
          <w:sz w:val="22"/>
          <w:szCs w:val="22"/>
          <w:lang w:eastAsia="en-US"/>
        </w:rPr>
        <w:t xml:space="preserve">mu neprodleně </w:t>
      </w:r>
      <w:r w:rsidR="00721DCC">
        <w:rPr>
          <w:rFonts w:eastAsiaTheme="minorHAnsi"/>
          <w:sz w:val="22"/>
          <w:szCs w:val="22"/>
          <w:lang w:eastAsia="en-US"/>
        </w:rPr>
        <w:t>předají</w:t>
      </w:r>
      <w:r w:rsidR="00364DB2">
        <w:rPr>
          <w:rFonts w:eastAsiaTheme="minorHAnsi"/>
          <w:sz w:val="22"/>
          <w:szCs w:val="22"/>
          <w:lang w:eastAsia="en-US"/>
        </w:rPr>
        <w:t>.</w:t>
      </w:r>
    </w:p>
    <w:p w14:paraId="21C73F6B" w14:textId="09935BA7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C64D0B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FA66BD" w:rsidRPr="00C64D0B">
        <w:rPr>
          <w:rFonts w:eastAsiaTheme="minorHAnsi"/>
          <w:b/>
          <w:sz w:val="22"/>
          <w:szCs w:val="22"/>
          <w:lang w:eastAsia="en-US"/>
        </w:rPr>
        <w:t>7</w:t>
      </w:r>
      <w:r w:rsidRPr="00C64D0B">
        <w:rPr>
          <w:rFonts w:eastAsiaTheme="minorHAnsi"/>
          <w:b/>
          <w:sz w:val="22"/>
          <w:szCs w:val="22"/>
          <w:lang w:eastAsia="en-US"/>
        </w:rPr>
        <w:t>.</w:t>
      </w:r>
    </w:p>
    <w:p w14:paraId="21C73F6C" w14:textId="77777777" w:rsidR="00046F2B" w:rsidRPr="00777ACD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777ACD">
        <w:rPr>
          <w:rFonts w:eastAsiaTheme="minorHAnsi"/>
          <w:b/>
          <w:sz w:val="22"/>
          <w:szCs w:val="22"/>
          <w:lang w:eastAsia="en-US"/>
        </w:rPr>
        <w:t>Vícepráce, méněpráce</w:t>
      </w:r>
    </w:p>
    <w:p w14:paraId="42D59B60" w14:textId="082DF124" w:rsidR="009C450B" w:rsidRDefault="00170C70" w:rsidP="00F935D7">
      <w:pPr>
        <w:pStyle w:val="Odstavecseseznamem"/>
        <w:numPr>
          <w:ilvl w:val="1"/>
          <w:numId w:val="30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 se zavazuje, že bude </w:t>
      </w:r>
      <w:r w:rsidR="00257BA5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ED599F">
        <w:rPr>
          <w:rFonts w:eastAsiaTheme="minorHAnsi"/>
          <w:sz w:val="22"/>
          <w:szCs w:val="22"/>
          <w:lang w:eastAsia="en-US"/>
        </w:rPr>
        <w:t xml:space="preserve">at další </w:t>
      </w:r>
      <w:r w:rsidR="008118AB">
        <w:rPr>
          <w:rFonts w:eastAsiaTheme="minorHAnsi"/>
          <w:sz w:val="22"/>
          <w:szCs w:val="22"/>
          <w:lang w:eastAsia="en-US"/>
        </w:rPr>
        <w:t xml:space="preserve">Služby 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dle potřeby </w:t>
      </w:r>
      <w:r w:rsidR="008D4677">
        <w:rPr>
          <w:rFonts w:eastAsiaTheme="minorHAnsi"/>
          <w:sz w:val="22"/>
          <w:szCs w:val="22"/>
          <w:lang w:eastAsia="en-US"/>
        </w:rPr>
        <w:t>O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bjednatele nad rámec </w:t>
      </w:r>
      <w:r w:rsidR="00ED599F">
        <w:rPr>
          <w:rFonts w:eastAsiaTheme="minorHAnsi"/>
          <w:sz w:val="22"/>
          <w:szCs w:val="22"/>
          <w:lang w:eastAsia="en-US"/>
        </w:rPr>
        <w:t>ustanovení této Smlouvy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 s tím, že </w:t>
      </w:r>
      <w:r w:rsidR="00453C9B">
        <w:rPr>
          <w:rFonts w:eastAsiaTheme="minorHAnsi"/>
          <w:sz w:val="22"/>
          <w:szCs w:val="22"/>
          <w:lang w:eastAsia="en-US"/>
        </w:rPr>
        <w:t>ředitel</w:t>
      </w:r>
      <w:r w:rsidR="00364DB2">
        <w:rPr>
          <w:rFonts w:eastAsiaTheme="minorHAnsi"/>
          <w:sz w:val="22"/>
          <w:szCs w:val="22"/>
          <w:lang w:eastAsia="en-US"/>
        </w:rPr>
        <w:t xml:space="preserve"> Správy účelových zařízení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 dohodne s</w:t>
      </w:r>
      <w:r w:rsidR="003800D1">
        <w:rPr>
          <w:rFonts w:eastAsiaTheme="minorHAnsi"/>
          <w:sz w:val="22"/>
          <w:szCs w:val="22"/>
          <w:lang w:eastAsia="en-US"/>
        </w:rPr>
        <w:t xml:space="preserve"> dostatečným předstihem s 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určeným zástupcem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e rozsah těchto prací. Tyto práce budou realizovány </w:t>
      </w:r>
      <w:r w:rsidR="009C450B">
        <w:rPr>
          <w:rFonts w:eastAsiaTheme="minorHAnsi"/>
          <w:sz w:val="22"/>
          <w:szCs w:val="22"/>
          <w:lang w:eastAsia="en-US"/>
        </w:rPr>
        <w:t xml:space="preserve">v cenách za jednu člověkohodinu uvedených </w:t>
      </w:r>
      <w:r w:rsidR="00ED599F">
        <w:rPr>
          <w:rFonts w:eastAsiaTheme="minorHAnsi"/>
          <w:sz w:val="22"/>
          <w:szCs w:val="22"/>
          <w:lang w:eastAsia="en-US"/>
        </w:rPr>
        <w:t>v této Smlouv</w:t>
      </w:r>
      <w:r w:rsidR="00A31339">
        <w:rPr>
          <w:rFonts w:eastAsiaTheme="minorHAnsi"/>
          <w:sz w:val="22"/>
          <w:szCs w:val="22"/>
          <w:lang w:eastAsia="en-US"/>
        </w:rPr>
        <w:t>ě</w:t>
      </w:r>
      <w:r w:rsidR="009C450B">
        <w:rPr>
          <w:rFonts w:eastAsiaTheme="minorHAnsi"/>
          <w:sz w:val="22"/>
          <w:szCs w:val="22"/>
          <w:lang w:eastAsia="en-US"/>
        </w:rPr>
        <w:t>. Provedení těchto prací bude zaznamenáno v</w:t>
      </w:r>
      <w:r w:rsidR="00ED599F">
        <w:rPr>
          <w:rFonts w:eastAsiaTheme="minorHAnsi"/>
          <w:sz w:val="22"/>
          <w:szCs w:val="22"/>
          <w:lang w:eastAsia="en-US"/>
        </w:rPr>
        <w:t>e Výkazu odpracovaných člověkohodin.</w:t>
      </w:r>
    </w:p>
    <w:p w14:paraId="22043FA8" w14:textId="4EE909F5" w:rsidR="009C450B" w:rsidRDefault="008118AB" w:rsidP="00F935D7">
      <w:pPr>
        <w:pStyle w:val="Odstavecseseznamem"/>
        <w:numPr>
          <w:ilvl w:val="1"/>
          <w:numId w:val="30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Objednatel si vyhrazuje právo na méněpráce. </w:t>
      </w:r>
      <w:r w:rsidR="00BA2A83">
        <w:rPr>
          <w:rFonts w:eastAsiaTheme="minorHAnsi"/>
          <w:sz w:val="22"/>
          <w:szCs w:val="22"/>
          <w:lang w:eastAsia="en-US"/>
        </w:rPr>
        <w:t>Méněpráce</w:t>
      </w:r>
      <w:r w:rsidR="009C450B">
        <w:rPr>
          <w:rFonts w:eastAsiaTheme="minorHAnsi"/>
          <w:sz w:val="22"/>
          <w:szCs w:val="22"/>
          <w:lang w:eastAsia="en-US"/>
        </w:rPr>
        <w:t xml:space="preserve"> </w:t>
      </w:r>
      <w:r w:rsidR="00962E53">
        <w:rPr>
          <w:rFonts w:eastAsiaTheme="minorHAnsi"/>
          <w:sz w:val="22"/>
          <w:szCs w:val="22"/>
          <w:lang w:eastAsia="en-US"/>
        </w:rPr>
        <w:t>čili</w:t>
      </w:r>
      <w:r w:rsidR="009C450B">
        <w:rPr>
          <w:rFonts w:eastAsiaTheme="minorHAnsi"/>
          <w:sz w:val="22"/>
          <w:szCs w:val="22"/>
          <w:lang w:eastAsia="en-US"/>
        </w:rPr>
        <w:t xml:space="preserve"> dočasné </w:t>
      </w:r>
      <w:r w:rsidR="00ED599F">
        <w:rPr>
          <w:rFonts w:eastAsiaTheme="minorHAnsi"/>
          <w:sz w:val="22"/>
          <w:szCs w:val="22"/>
          <w:lang w:eastAsia="en-US"/>
        </w:rPr>
        <w:t>ne</w:t>
      </w:r>
      <w:r w:rsidR="00A928C8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ED599F">
        <w:rPr>
          <w:rFonts w:eastAsiaTheme="minorHAnsi"/>
          <w:sz w:val="22"/>
          <w:szCs w:val="22"/>
          <w:lang w:eastAsia="en-US"/>
        </w:rPr>
        <w:t xml:space="preserve">ání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="00ED599F">
        <w:rPr>
          <w:rFonts w:eastAsiaTheme="minorHAnsi"/>
          <w:sz w:val="22"/>
          <w:szCs w:val="22"/>
          <w:lang w:eastAsia="en-US"/>
        </w:rPr>
        <w:t xml:space="preserve">lužby </w:t>
      </w:r>
      <w:r w:rsidR="007F3E2A">
        <w:rPr>
          <w:rFonts w:eastAsiaTheme="minorHAnsi"/>
          <w:sz w:val="22"/>
          <w:szCs w:val="22"/>
          <w:lang w:eastAsia="en-US"/>
        </w:rPr>
        <w:t xml:space="preserve">nebo části Služby </w:t>
      </w:r>
      <w:r w:rsidR="009C450B">
        <w:rPr>
          <w:rFonts w:eastAsiaTheme="minorHAnsi"/>
          <w:sz w:val="22"/>
          <w:szCs w:val="22"/>
          <w:lang w:eastAsia="en-US"/>
        </w:rPr>
        <w:t>bude vždy předem s dostatečným předstihem projednáno s</w:t>
      </w:r>
      <w:r w:rsidR="0030644E">
        <w:rPr>
          <w:rFonts w:eastAsiaTheme="minorHAnsi"/>
          <w:sz w:val="22"/>
          <w:szCs w:val="22"/>
          <w:lang w:eastAsia="en-US"/>
        </w:rPr>
        <w:t> </w:t>
      </w:r>
      <w:r w:rsidR="00A928C8">
        <w:rPr>
          <w:rFonts w:eastAsiaTheme="minorHAnsi"/>
          <w:sz w:val="22"/>
          <w:szCs w:val="22"/>
          <w:lang w:eastAsia="en-US"/>
        </w:rPr>
        <w:t>kontaktní</w:t>
      </w:r>
      <w:r w:rsidR="0030644E">
        <w:rPr>
          <w:rFonts w:eastAsiaTheme="minorHAnsi"/>
          <w:sz w:val="22"/>
          <w:szCs w:val="22"/>
          <w:lang w:eastAsia="en-US"/>
        </w:rPr>
        <w:t xml:space="preserve"> osobou</w:t>
      </w:r>
      <w:r w:rsidR="009C450B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9C450B">
        <w:rPr>
          <w:rFonts w:eastAsiaTheme="minorHAnsi"/>
          <w:sz w:val="22"/>
          <w:szCs w:val="22"/>
          <w:lang w:eastAsia="en-US"/>
        </w:rPr>
        <w:t>e. Tyto práce nebudou dočasně účtovány, což bude uvedeno v</w:t>
      </w:r>
      <w:r w:rsidR="00ED599F">
        <w:rPr>
          <w:rFonts w:eastAsiaTheme="minorHAnsi"/>
          <w:sz w:val="22"/>
          <w:szCs w:val="22"/>
          <w:lang w:eastAsia="en-US"/>
        </w:rPr>
        <w:t>e Výkazu odpracovaných člověkohodin.</w:t>
      </w:r>
    </w:p>
    <w:p w14:paraId="33DFDE35" w14:textId="14F9FBBC" w:rsidR="00A46B61" w:rsidRDefault="00A46B61" w:rsidP="00F935D7">
      <w:pPr>
        <w:pStyle w:val="Odstavecseseznamem"/>
        <w:numPr>
          <w:ilvl w:val="1"/>
          <w:numId w:val="30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46B61">
        <w:rPr>
          <w:rFonts w:eastAsiaTheme="minorHAnsi"/>
          <w:sz w:val="22"/>
          <w:szCs w:val="22"/>
          <w:lang w:eastAsia="en-US"/>
        </w:rPr>
        <w:t>Neprovedené práce z titulu omezení provozu, dočasného vyloučení prostor z provozu nebo oprav a</w:t>
      </w:r>
      <w:r w:rsidR="003800D1">
        <w:rPr>
          <w:rFonts w:eastAsiaTheme="minorHAnsi"/>
          <w:sz w:val="22"/>
          <w:szCs w:val="22"/>
          <w:lang w:eastAsia="en-US"/>
        </w:rPr>
        <w:t> </w:t>
      </w:r>
      <w:r w:rsidRPr="00A46B61">
        <w:rPr>
          <w:rFonts w:eastAsiaTheme="minorHAnsi"/>
          <w:sz w:val="22"/>
          <w:szCs w:val="22"/>
          <w:lang w:eastAsia="en-US"/>
        </w:rPr>
        <w:t xml:space="preserve">rekonstrukčních prací nebudou fakturovány. Tato skutečnost bude vzájemně dohodnuta předem </w:t>
      </w:r>
      <w:r w:rsidR="008118AB">
        <w:rPr>
          <w:rFonts w:eastAsiaTheme="minorHAnsi"/>
          <w:sz w:val="22"/>
          <w:szCs w:val="22"/>
          <w:lang w:eastAsia="en-US"/>
        </w:rPr>
        <w:t>Stranami</w:t>
      </w:r>
      <w:r w:rsidRPr="00A46B61">
        <w:rPr>
          <w:rFonts w:eastAsiaTheme="minorHAnsi"/>
          <w:sz w:val="22"/>
          <w:szCs w:val="22"/>
          <w:lang w:eastAsia="en-US"/>
        </w:rPr>
        <w:t xml:space="preserve"> a potvrzena e-mailovou komunikací v dostatečném předstihu před zahájením omezení provozu.</w:t>
      </w:r>
    </w:p>
    <w:p w14:paraId="21C73F74" w14:textId="1E1805AB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8118AB">
        <w:rPr>
          <w:rFonts w:eastAsiaTheme="minorHAnsi"/>
          <w:b/>
          <w:sz w:val="22"/>
          <w:szCs w:val="22"/>
          <w:lang w:eastAsia="en-US"/>
        </w:rPr>
        <w:t>8</w:t>
      </w:r>
      <w:r w:rsidRPr="009521AA">
        <w:rPr>
          <w:rFonts w:eastAsiaTheme="minorHAnsi"/>
          <w:b/>
          <w:sz w:val="22"/>
          <w:szCs w:val="22"/>
          <w:lang w:eastAsia="en-US"/>
        </w:rPr>
        <w:t>.</w:t>
      </w:r>
    </w:p>
    <w:p w14:paraId="21C73F75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Reklamace</w:t>
      </w:r>
    </w:p>
    <w:p w14:paraId="0160ABAC" w14:textId="0FB8C468" w:rsidR="0004294E" w:rsidRDefault="0004294E" w:rsidP="002B6D9D">
      <w:pPr>
        <w:pStyle w:val="Odstavecseseznamem"/>
        <w:numPr>
          <w:ilvl w:val="1"/>
          <w:numId w:val="31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t xml:space="preserve">Objednatel je oprávněn pravidelně kontrolovat provádění Služby a </w:t>
      </w:r>
      <w:r>
        <w:rPr>
          <w:rFonts w:eastAsiaTheme="minorHAnsi"/>
          <w:sz w:val="22"/>
          <w:szCs w:val="22"/>
          <w:lang w:eastAsia="en-US"/>
        </w:rPr>
        <w:t>evidovat</w:t>
      </w:r>
      <w:r w:rsidRPr="00D014F8">
        <w:rPr>
          <w:rFonts w:eastAsiaTheme="minorHAnsi"/>
          <w:sz w:val="22"/>
          <w:szCs w:val="22"/>
          <w:lang w:eastAsia="en-US"/>
        </w:rPr>
        <w:t xml:space="preserve"> </w:t>
      </w:r>
      <w:r w:rsidRPr="0039416A">
        <w:rPr>
          <w:rFonts w:eastAsiaTheme="minorHAnsi"/>
          <w:sz w:val="22"/>
          <w:szCs w:val="22"/>
          <w:lang w:eastAsia="en-US"/>
        </w:rPr>
        <w:t>zjištěné nedostatky a</w:t>
      </w:r>
      <w:r>
        <w:rPr>
          <w:rFonts w:eastAsiaTheme="minorHAnsi"/>
          <w:sz w:val="22"/>
          <w:szCs w:val="22"/>
          <w:lang w:eastAsia="en-US"/>
        </w:rPr>
        <w:t> </w:t>
      </w:r>
      <w:r w:rsidRPr="0039416A">
        <w:rPr>
          <w:rFonts w:eastAsiaTheme="minorHAnsi"/>
          <w:sz w:val="22"/>
          <w:szCs w:val="22"/>
          <w:lang w:eastAsia="en-US"/>
        </w:rPr>
        <w:t>požadovat odstranění vad.</w:t>
      </w:r>
      <w:r w:rsidRPr="00F935D7">
        <w:rPr>
          <w:rFonts w:eastAsiaTheme="minorHAnsi"/>
          <w:sz w:val="22"/>
          <w:szCs w:val="22"/>
          <w:lang w:eastAsia="en-US"/>
        </w:rPr>
        <w:t xml:space="preserve"> </w:t>
      </w:r>
      <w:r w:rsidRPr="00185242">
        <w:rPr>
          <w:rFonts w:eastAsiaTheme="minorHAnsi"/>
          <w:sz w:val="22"/>
          <w:szCs w:val="22"/>
          <w:lang w:eastAsia="en-US"/>
        </w:rPr>
        <w:t>Zjištěné závady budou konzultovány</w:t>
      </w:r>
      <w:r w:rsidR="00080FD2">
        <w:rPr>
          <w:rFonts w:eastAsiaTheme="minorHAnsi"/>
          <w:sz w:val="22"/>
          <w:szCs w:val="22"/>
          <w:lang w:eastAsia="en-US"/>
        </w:rPr>
        <w:t>, ústně nebo písemně,</w:t>
      </w:r>
      <w:r w:rsidRPr="00185242">
        <w:rPr>
          <w:rFonts w:eastAsiaTheme="minorHAnsi"/>
          <w:sz w:val="22"/>
          <w:szCs w:val="22"/>
          <w:lang w:eastAsia="en-US"/>
        </w:rPr>
        <w:t xml:space="preserve"> s</w:t>
      </w:r>
      <w:r w:rsidR="00080FD2">
        <w:rPr>
          <w:rFonts w:eastAsiaTheme="minorHAnsi"/>
          <w:sz w:val="22"/>
          <w:szCs w:val="22"/>
          <w:lang w:eastAsia="en-US"/>
        </w:rPr>
        <w:t> </w:t>
      </w:r>
      <w:r w:rsidRPr="00185242">
        <w:rPr>
          <w:rFonts w:eastAsiaTheme="minorHAnsi"/>
          <w:sz w:val="22"/>
          <w:szCs w:val="22"/>
          <w:lang w:eastAsia="en-US"/>
        </w:rPr>
        <w:t xml:space="preserve">odpovědnou osobu </w:t>
      </w:r>
      <w:r>
        <w:rPr>
          <w:rFonts w:eastAsiaTheme="minorHAnsi"/>
          <w:sz w:val="22"/>
          <w:szCs w:val="22"/>
          <w:lang w:eastAsia="en-US"/>
        </w:rPr>
        <w:t>Poskytovatele</w:t>
      </w:r>
      <w:r w:rsidRPr="00185242">
        <w:rPr>
          <w:rFonts w:eastAsiaTheme="minorHAnsi"/>
          <w:sz w:val="22"/>
          <w:szCs w:val="22"/>
          <w:lang w:eastAsia="en-US"/>
        </w:rPr>
        <w:t>, která je povinna bez zbytečného odkladu sjednat nápravu závadného stavu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0C1CEBD3" w14:textId="5BFF9DA2" w:rsidR="00E12BCE" w:rsidRPr="00E12BCE" w:rsidRDefault="00E12BCE" w:rsidP="00E12BCE">
      <w:pPr>
        <w:pStyle w:val="Odstavecseseznamem"/>
        <w:numPr>
          <w:ilvl w:val="1"/>
          <w:numId w:val="31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Případné nedostatky v Poskytování Služby musí být odstraněny bez zbytečného prodlení.</w:t>
      </w:r>
    </w:p>
    <w:p w14:paraId="32572B3C" w14:textId="7D15F16E" w:rsidR="007C12FB" w:rsidRDefault="00046F2B" w:rsidP="002B6D9D">
      <w:pPr>
        <w:pStyle w:val="Odstavecseseznamem"/>
        <w:numPr>
          <w:ilvl w:val="1"/>
          <w:numId w:val="31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Smluvní strany se dohodly na pravidelném vyhodnocování kvality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ED599F">
        <w:rPr>
          <w:rFonts w:eastAsiaTheme="minorHAnsi"/>
          <w:sz w:val="22"/>
          <w:szCs w:val="22"/>
          <w:lang w:eastAsia="en-US"/>
        </w:rPr>
        <w:t>an</w:t>
      </w:r>
      <w:r w:rsidR="007F3E2A">
        <w:rPr>
          <w:rFonts w:eastAsiaTheme="minorHAnsi"/>
          <w:sz w:val="22"/>
          <w:szCs w:val="22"/>
          <w:lang w:eastAsia="en-US"/>
        </w:rPr>
        <w:t>é</w:t>
      </w:r>
      <w:r w:rsidR="00ED599F">
        <w:rPr>
          <w:rFonts w:eastAsiaTheme="minorHAnsi"/>
          <w:sz w:val="22"/>
          <w:szCs w:val="22"/>
          <w:lang w:eastAsia="en-US"/>
        </w:rPr>
        <w:t xml:space="preserve">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luž</w:t>
      </w:r>
      <w:r w:rsidR="007F3E2A">
        <w:rPr>
          <w:rFonts w:eastAsiaTheme="minorHAnsi"/>
          <w:sz w:val="22"/>
          <w:szCs w:val="22"/>
          <w:lang w:eastAsia="en-US"/>
        </w:rPr>
        <w:t xml:space="preserve">by. </w:t>
      </w:r>
      <w:r w:rsidRPr="009521AA">
        <w:rPr>
          <w:rFonts w:eastAsiaTheme="minorHAnsi"/>
          <w:sz w:val="22"/>
          <w:szCs w:val="22"/>
          <w:lang w:eastAsia="en-US"/>
        </w:rPr>
        <w:t xml:space="preserve">Vyhodnocování bude prováděno </w:t>
      </w:r>
      <w:r w:rsidR="00EF44E1">
        <w:rPr>
          <w:rFonts w:eastAsiaTheme="minorHAnsi"/>
          <w:sz w:val="22"/>
          <w:szCs w:val="22"/>
          <w:lang w:eastAsia="en-US"/>
        </w:rPr>
        <w:t>zpravidla</w:t>
      </w:r>
      <w:r w:rsidRPr="009521AA">
        <w:rPr>
          <w:rFonts w:eastAsiaTheme="minorHAnsi"/>
          <w:sz w:val="22"/>
          <w:szCs w:val="22"/>
          <w:lang w:eastAsia="en-US"/>
        </w:rPr>
        <w:t xml:space="preserve"> po uplynutí 2 po sobě jdoucích kalendářních měsíců. Prvním termínem pro </w:t>
      </w:r>
      <w:r w:rsidRPr="00EF44E1">
        <w:rPr>
          <w:rFonts w:eastAsiaTheme="minorHAnsi"/>
          <w:sz w:val="22"/>
          <w:szCs w:val="22"/>
          <w:lang w:eastAsia="en-US"/>
        </w:rPr>
        <w:t xml:space="preserve">vyhodnocení je </w:t>
      </w:r>
      <w:r w:rsidR="00DA2E8C">
        <w:rPr>
          <w:rFonts w:eastAsiaTheme="minorHAnsi"/>
          <w:sz w:val="22"/>
          <w:szCs w:val="22"/>
          <w:lang w:eastAsia="en-US"/>
        </w:rPr>
        <w:t xml:space="preserve">konec </w:t>
      </w:r>
      <w:r w:rsidR="0010323B">
        <w:rPr>
          <w:rFonts w:eastAsiaTheme="minorHAnsi"/>
          <w:sz w:val="22"/>
          <w:szCs w:val="22"/>
          <w:lang w:eastAsia="en-US"/>
        </w:rPr>
        <w:t>roku</w:t>
      </w:r>
      <w:r w:rsidR="00FB2718" w:rsidRPr="00EF44E1">
        <w:rPr>
          <w:rFonts w:eastAsiaTheme="minorHAnsi"/>
          <w:sz w:val="22"/>
          <w:szCs w:val="22"/>
          <w:lang w:eastAsia="en-US"/>
        </w:rPr>
        <w:t xml:space="preserve"> </w:t>
      </w:r>
      <w:r w:rsidR="00EF44E1" w:rsidRPr="00EF44E1">
        <w:rPr>
          <w:rFonts w:eastAsiaTheme="minorHAnsi"/>
          <w:sz w:val="22"/>
          <w:szCs w:val="22"/>
          <w:lang w:eastAsia="en-US"/>
        </w:rPr>
        <w:t>20</w:t>
      </w:r>
      <w:r w:rsidR="00016F3A">
        <w:rPr>
          <w:rFonts w:eastAsiaTheme="minorHAnsi"/>
          <w:sz w:val="22"/>
          <w:szCs w:val="22"/>
          <w:lang w:eastAsia="en-US"/>
        </w:rPr>
        <w:t>2</w:t>
      </w:r>
      <w:r w:rsidR="003B16F1">
        <w:rPr>
          <w:rFonts w:eastAsiaTheme="minorHAnsi"/>
          <w:sz w:val="22"/>
          <w:szCs w:val="22"/>
          <w:lang w:eastAsia="en-US"/>
        </w:rPr>
        <w:t>5</w:t>
      </w:r>
      <w:r w:rsidRPr="00EF44E1">
        <w:rPr>
          <w:rFonts w:eastAsiaTheme="minorHAnsi"/>
          <w:sz w:val="22"/>
          <w:szCs w:val="22"/>
          <w:lang w:eastAsia="en-US"/>
        </w:rPr>
        <w:t>.</w:t>
      </w:r>
    </w:p>
    <w:p w14:paraId="0ACBBE7C" w14:textId="5718DAAD" w:rsidR="00245D5D" w:rsidRPr="009521AA" w:rsidRDefault="00245D5D" w:rsidP="0010323B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9D38E4">
        <w:rPr>
          <w:rFonts w:eastAsiaTheme="minorHAnsi"/>
          <w:b/>
          <w:sz w:val="22"/>
          <w:szCs w:val="22"/>
          <w:lang w:eastAsia="en-US"/>
        </w:rPr>
        <w:t>9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164C89B5" w14:textId="5684BB38" w:rsidR="00245D5D" w:rsidRDefault="00245D5D" w:rsidP="0010323B">
      <w:pPr>
        <w:keepNext/>
        <w:spacing w:after="60"/>
        <w:ind w:left="425" w:hanging="42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Realizační tým </w:t>
      </w:r>
      <w:r w:rsidR="00CA08B6">
        <w:rPr>
          <w:rFonts w:eastAsiaTheme="minorHAnsi"/>
          <w:b/>
          <w:sz w:val="22"/>
          <w:szCs w:val="22"/>
          <w:lang w:eastAsia="en-US"/>
        </w:rPr>
        <w:t>Poskytov</w:t>
      </w:r>
      <w:r>
        <w:rPr>
          <w:rFonts w:eastAsiaTheme="minorHAnsi"/>
          <w:b/>
          <w:sz w:val="22"/>
          <w:szCs w:val="22"/>
          <w:lang w:eastAsia="en-US"/>
        </w:rPr>
        <w:t>atele</w:t>
      </w:r>
    </w:p>
    <w:p w14:paraId="2296F7B3" w14:textId="495A7539" w:rsidR="00CE4506" w:rsidRPr="00CE4506" w:rsidRDefault="00245D5D" w:rsidP="00CE4506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5946E9">
        <w:rPr>
          <w:rFonts w:eastAsiaTheme="minorHAnsi"/>
          <w:sz w:val="22"/>
          <w:szCs w:val="22"/>
          <w:lang w:eastAsia="en-US"/>
        </w:rPr>
        <w:t>Objednatel výslovně požaduje, aby se osoby uvedené v</w:t>
      </w:r>
      <w:r w:rsidR="00CB75BE">
        <w:rPr>
          <w:rFonts w:eastAsiaTheme="minorHAnsi"/>
          <w:sz w:val="22"/>
          <w:szCs w:val="22"/>
          <w:lang w:eastAsia="en-US"/>
        </w:rPr>
        <w:t xml:space="preserve"> příloze č. </w:t>
      </w:r>
      <w:r w:rsidR="001F6EB2">
        <w:rPr>
          <w:rFonts w:eastAsiaTheme="minorHAnsi"/>
          <w:sz w:val="22"/>
          <w:szCs w:val="22"/>
          <w:lang w:eastAsia="en-US"/>
        </w:rPr>
        <w:t>6</w:t>
      </w:r>
      <w:r w:rsidR="00CB75BE">
        <w:rPr>
          <w:rFonts w:eastAsiaTheme="minorHAnsi"/>
          <w:sz w:val="22"/>
          <w:szCs w:val="22"/>
          <w:lang w:eastAsia="en-US"/>
        </w:rPr>
        <w:t xml:space="preserve"> ZD, tj. </w:t>
      </w:r>
      <w:r w:rsidRPr="005946E9">
        <w:rPr>
          <w:rFonts w:eastAsiaTheme="minorHAnsi"/>
          <w:sz w:val="22"/>
          <w:szCs w:val="22"/>
          <w:lang w:eastAsia="en-US"/>
        </w:rPr>
        <w:t>seznamu realizačního týmu</w:t>
      </w:r>
      <w:r w:rsidR="00CB75BE">
        <w:rPr>
          <w:rFonts w:eastAsiaTheme="minorHAnsi"/>
          <w:sz w:val="22"/>
          <w:szCs w:val="22"/>
          <w:lang w:eastAsia="en-US"/>
        </w:rPr>
        <w:t>,</w:t>
      </w:r>
      <w:r w:rsidRPr="005946E9">
        <w:rPr>
          <w:rFonts w:eastAsiaTheme="minorHAnsi"/>
          <w:sz w:val="22"/>
          <w:szCs w:val="22"/>
          <w:lang w:eastAsia="en-US"/>
        </w:rPr>
        <w:t xml:space="preserve"> fakticky přímo podílely na realizaci </w:t>
      </w:r>
      <w:r w:rsidR="009D38E4">
        <w:rPr>
          <w:rFonts w:eastAsiaTheme="minorHAnsi"/>
          <w:sz w:val="22"/>
          <w:szCs w:val="22"/>
          <w:lang w:eastAsia="en-US"/>
        </w:rPr>
        <w:t>V</w:t>
      </w:r>
      <w:r w:rsidRPr="005946E9">
        <w:rPr>
          <w:rFonts w:eastAsiaTheme="minorHAnsi"/>
          <w:sz w:val="22"/>
          <w:szCs w:val="22"/>
          <w:lang w:eastAsia="en-US"/>
        </w:rPr>
        <w:t xml:space="preserve">eřejné zakázky. Změna člena realizačního týmu bude přípustná pouze po přechozím souhlasu </w:t>
      </w:r>
      <w:r w:rsidR="00BA2A83">
        <w:rPr>
          <w:rFonts w:eastAsiaTheme="minorHAnsi"/>
          <w:sz w:val="22"/>
          <w:szCs w:val="22"/>
          <w:lang w:eastAsia="en-US"/>
        </w:rPr>
        <w:t xml:space="preserve">nebo vyžádání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5946E9">
        <w:rPr>
          <w:rFonts w:eastAsiaTheme="minorHAnsi"/>
          <w:sz w:val="22"/>
          <w:szCs w:val="22"/>
          <w:lang w:eastAsia="en-US"/>
        </w:rPr>
        <w:t>ele za předpokladu, že nový člen realizačního týmu bude splňovat potřebnou kvalifikaci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B12CC5">
        <w:rPr>
          <w:rFonts w:eastAsiaTheme="minorHAnsi"/>
          <w:sz w:val="22"/>
          <w:szCs w:val="22"/>
          <w:lang w:eastAsia="en-US"/>
        </w:rPr>
        <w:t xml:space="preserve">a odbornou způsobilost </w:t>
      </w:r>
      <w:r>
        <w:rPr>
          <w:rFonts w:eastAsiaTheme="minorHAnsi"/>
          <w:sz w:val="22"/>
          <w:szCs w:val="22"/>
          <w:lang w:eastAsia="en-US"/>
        </w:rPr>
        <w:t>dle ZD či této Smlouvy.</w:t>
      </w:r>
      <w:r w:rsidR="00CB75BE" w:rsidRPr="00CB75BE">
        <w:rPr>
          <w:rFonts w:eastAsiaTheme="minorHAnsi"/>
          <w:sz w:val="22"/>
          <w:szCs w:val="22"/>
          <w:lang w:eastAsia="en-US"/>
        </w:rPr>
        <w:t xml:space="preserve"> 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Změna člena realizačního týmu bez souhlasu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ele se považuje za podstatné porušení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="00CB75BE" w:rsidRPr="00F634DF">
        <w:rPr>
          <w:rFonts w:eastAsiaTheme="minorHAnsi"/>
          <w:sz w:val="22"/>
          <w:szCs w:val="22"/>
          <w:lang w:eastAsia="en-US"/>
        </w:rPr>
        <w:t>mlouvy, a to bez ohledu na to, zda se jedná o člena vyhovujícího požadavkům</w:t>
      </w:r>
      <w:r w:rsidR="00CB75BE">
        <w:rPr>
          <w:rFonts w:eastAsiaTheme="minorHAnsi"/>
          <w:sz w:val="22"/>
          <w:szCs w:val="22"/>
          <w:lang w:eastAsia="en-US"/>
        </w:rPr>
        <w:t xml:space="preserve"> 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dle </w:t>
      </w:r>
      <w:r w:rsidR="00CB75BE">
        <w:rPr>
          <w:rFonts w:eastAsiaTheme="minorHAnsi"/>
          <w:sz w:val="22"/>
          <w:szCs w:val="22"/>
          <w:lang w:eastAsia="en-US"/>
        </w:rPr>
        <w:t>ZD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 a této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="00CB75BE" w:rsidRPr="00F634DF">
        <w:rPr>
          <w:rFonts w:eastAsiaTheme="minorHAnsi"/>
          <w:sz w:val="22"/>
          <w:szCs w:val="22"/>
          <w:lang w:eastAsia="en-US"/>
        </w:rPr>
        <w:t>mlouvy či nikoliv</w:t>
      </w:r>
      <w:r w:rsidR="00CB75BE">
        <w:rPr>
          <w:rFonts w:eastAsiaTheme="minorHAnsi"/>
          <w:sz w:val="22"/>
          <w:szCs w:val="22"/>
          <w:lang w:eastAsia="en-US"/>
        </w:rPr>
        <w:t>.</w:t>
      </w:r>
      <w:r w:rsidR="00F35DF1">
        <w:rPr>
          <w:rFonts w:eastAsiaTheme="minorHAnsi"/>
          <w:sz w:val="22"/>
          <w:szCs w:val="22"/>
          <w:lang w:eastAsia="en-US"/>
        </w:rPr>
        <w:t xml:space="preserve"> </w:t>
      </w:r>
    </w:p>
    <w:p w14:paraId="635794DD" w14:textId="7025C6F4" w:rsidR="00245D5D" w:rsidRPr="00245D5D" w:rsidRDefault="00245D5D" w:rsidP="002B6D9D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245D5D">
        <w:rPr>
          <w:rFonts w:eastAsiaTheme="minorHAnsi"/>
          <w:sz w:val="22"/>
          <w:szCs w:val="22"/>
          <w:lang w:eastAsia="en-US"/>
        </w:rPr>
        <w:t xml:space="preserve">V případě sdělení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245D5D">
        <w:rPr>
          <w:rFonts w:eastAsiaTheme="minorHAnsi"/>
          <w:sz w:val="22"/>
          <w:szCs w:val="22"/>
          <w:lang w:eastAsia="en-US"/>
        </w:rPr>
        <w:t xml:space="preserve">ele, že požaduje výměnu člena realizačního týmu, 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245D5D">
        <w:rPr>
          <w:rFonts w:eastAsiaTheme="minorHAnsi"/>
          <w:sz w:val="22"/>
          <w:szCs w:val="22"/>
          <w:lang w:eastAsia="en-US"/>
        </w:rPr>
        <w:t xml:space="preserve">atel povinen do (1) jednoho měsíce zajistit výkon práce na pozici daného člena realizačního týmu jinou osobou. Nedohodnou-li se Strany jinak, 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245D5D">
        <w:rPr>
          <w:rFonts w:eastAsiaTheme="minorHAnsi"/>
          <w:sz w:val="22"/>
          <w:szCs w:val="22"/>
          <w:lang w:eastAsia="en-US"/>
        </w:rPr>
        <w:t xml:space="preserve">atel povinen před koncem lhůty dle předchozího odstavce předložit návrh minimálně tří pracovníků (včetně profesních životopisů) splňujících požadavky pro danou pozici, když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245D5D">
        <w:rPr>
          <w:rFonts w:eastAsiaTheme="minorHAnsi"/>
          <w:sz w:val="22"/>
          <w:szCs w:val="22"/>
          <w:lang w:eastAsia="en-US"/>
        </w:rPr>
        <w:t>el je oprávněn na základě předloženého návrhu určit konkrétní osobu, která bude Služby jakožto člen realizačního týmu vykonávat. Objednatel je oprávněn požadovat výměnu pracovníka podle tohoto odstavce Smlouvy i bez udání důvodu, nejvýše však dvakrát za kalendářní rok.</w:t>
      </w:r>
    </w:p>
    <w:p w14:paraId="4E196824" w14:textId="7689CBE1" w:rsidR="00245D5D" w:rsidRDefault="00245D5D" w:rsidP="002B6D9D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245D5D">
        <w:rPr>
          <w:rFonts w:eastAsiaTheme="minorHAnsi"/>
          <w:sz w:val="22"/>
          <w:szCs w:val="22"/>
          <w:lang w:eastAsia="en-US"/>
        </w:rPr>
        <w:t xml:space="preserve">V případě potřeby změny člena realizačního týmu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9D38E4">
        <w:rPr>
          <w:rFonts w:eastAsiaTheme="minorHAnsi"/>
          <w:sz w:val="22"/>
          <w:szCs w:val="22"/>
          <w:lang w:eastAsia="en-US"/>
        </w:rPr>
        <w:t>atel</w:t>
      </w:r>
      <w:r w:rsidRPr="00245D5D">
        <w:rPr>
          <w:rFonts w:eastAsiaTheme="minorHAnsi"/>
          <w:sz w:val="22"/>
          <w:szCs w:val="22"/>
          <w:lang w:eastAsia="en-US"/>
        </w:rPr>
        <w:t xml:space="preserve"> písemně požádá o souhlas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245D5D">
        <w:rPr>
          <w:rFonts w:eastAsiaTheme="minorHAnsi"/>
          <w:sz w:val="22"/>
          <w:szCs w:val="22"/>
          <w:lang w:eastAsia="en-US"/>
        </w:rPr>
        <w:t xml:space="preserve">ele s touto změnou alespoň </w:t>
      </w:r>
      <w:r w:rsidR="009D38E4">
        <w:rPr>
          <w:rFonts w:eastAsiaTheme="minorHAnsi"/>
          <w:sz w:val="22"/>
          <w:szCs w:val="22"/>
          <w:lang w:eastAsia="en-US"/>
        </w:rPr>
        <w:t>(</w:t>
      </w:r>
      <w:r w:rsidRPr="00245D5D">
        <w:rPr>
          <w:rFonts w:eastAsiaTheme="minorHAnsi"/>
          <w:sz w:val="22"/>
          <w:szCs w:val="22"/>
          <w:lang w:eastAsia="en-US"/>
        </w:rPr>
        <w:t>14</w:t>
      </w:r>
      <w:r w:rsidR="009D38E4">
        <w:rPr>
          <w:rFonts w:eastAsiaTheme="minorHAnsi"/>
          <w:sz w:val="22"/>
          <w:szCs w:val="22"/>
          <w:lang w:eastAsia="en-US"/>
        </w:rPr>
        <w:t>) čtrnáct</w:t>
      </w:r>
      <w:r w:rsidRPr="00245D5D">
        <w:rPr>
          <w:rFonts w:eastAsiaTheme="minorHAnsi"/>
          <w:sz w:val="22"/>
          <w:szCs w:val="22"/>
          <w:lang w:eastAsia="en-US"/>
        </w:rPr>
        <w:t xml:space="preserve"> dní před touto změnou. Výjimkou je situace, kdy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9D38E4">
        <w:rPr>
          <w:rFonts w:eastAsiaTheme="minorHAnsi"/>
          <w:sz w:val="22"/>
          <w:szCs w:val="22"/>
          <w:lang w:eastAsia="en-US"/>
        </w:rPr>
        <w:t>atel</w:t>
      </w:r>
      <w:r w:rsidRPr="00245D5D">
        <w:rPr>
          <w:rFonts w:eastAsiaTheme="minorHAnsi"/>
          <w:sz w:val="22"/>
          <w:szCs w:val="22"/>
          <w:lang w:eastAsia="en-US"/>
        </w:rPr>
        <w:t xml:space="preserve"> jednoznačně prokáže, že lhůtu dle předchozí věty nemohl dodržet z důvodu nespočívajícím na jeho straně (např. pracovní neschopnost člena realizačního týmu, smrt člena realizačního týmu</w:t>
      </w:r>
      <w:r w:rsidR="00683A78">
        <w:rPr>
          <w:rFonts w:eastAsiaTheme="minorHAnsi"/>
          <w:sz w:val="22"/>
          <w:szCs w:val="22"/>
          <w:lang w:eastAsia="en-US"/>
        </w:rPr>
        <w:t xml:space="preserve"> apod.</w:t>
      </w:r>
      <w:r w:rsidRPr="00245D5D">
        <w:rPr>
          <w:rFonts w:eastAsiaTheme="minorHAnsi"/>
          <w:sz w:val="22"/>
          <w:szCs w:val="22"/>
          <w:lang w:eastAsia="en-US"/>
        </w:rPr>
        <w:t>), v takovém případě je povinen požádat o souhlas bezodkladně po zjištění těchto důvodů. Součástí žádosti o souhlas se změnou člena realizačního týmu musí být doklady prokazující splnění kvality a kvalifikace nahrazovaného člena realizačního týmu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5E949378" w14:textId="693CDF42" w:rsidR="00AF7486" w:rsidRPr="00D51121" w:rsidRDefault="00D51121" w:rsidP="00D51121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Ve všech případech změny člena týmu</w:t>
      </w:r>
      <w:r w:rsidR="00DC02A8">
        <w:rPr>
          <w:rFonts w:eastAsiaTheme="minorHAnsi"/>
          <w:sz w:val="22"/>
          <w:szCs w:val="22"/>
          <w:lang w:eastAsia="en-US"/>
        </w:rPr>
        <w:t>, kd</w:t>
      </w:r>
      <w:r w:rsidR="005F232B">
        <w:rPr>
          <w:rFonts w:eastAsiaTheme="minorHAnsi"/>
          <w:sz w:val="22"/>
          <w:szCs w:val="22"/>
          <w:lang w:eastAsia="en-US"/>
        </w:rPr>
        <w:t>y</w:t>
      </w:r>
      <w:r w:rsidR="00DC02A8">
        <w:rPr>
          <w:rFonts w:eastAsiaTheme="minorHAnsi"/>
          <w:sz w:val="22"/>
          <w:szCs w:val="22"/>
          <w:lang w:eastAsia="en-US"/>
        </w:rPr>
        <w:t xml:space="preserve"> je to objektivně možné</w:t>
      </w:r>
      <w:r w:rsidR="005F232B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AF7486">
        <w:rPr>
          <w:rFonts w:eastAsiaTheme="minorHAnsi"/>
          <w:sz w:val="22"/>
          <w:szCs w:val="22"/>
          <w:lang w:eastAsia="en-US"/>
        </w:rPr>
        <w:t xml:space="preserve">Poskytovatel </w:t>
      </w:r>
      <w:r w:rsidR="005F232B">
        <w:rPr>
          <w:rFonts w:eastAsiaTheme="minorHAnsi"/>
          <w:sz w:val="22"/>
          <w:szCs w:val="22"/>
          <w:lang w:eastAsia="en-US"/>
        </w:rPr>
        <w:t xml:space="preserve">v maximálně možné míře </w:t>
      </w:r>
      <w:r w:rsidR="00AF7486">
        <w:rPr>
          <w:rFonts w:eastAsiaTheme="minorHAnsi"/>
          <w:sz w:val="22"/>
          <w:szCs w:val="22"/>
          <w:lang w:eastAsia="en-US"/>
        </w:rPr>
        <w:t xml:space="preserve">zajistí, aby </w:t>
      </w:r>
      <w:r>
        <w:rPr>
          <w:rFonts w:eastAsiaTheme="minorHAnsi"/>
          <w:sz w:val="22"/>
          <w:szCs w:val="22"/>
          <w:lang w:eastAsia="en-US"/>
        </w:rPr>
        <w:t>odcházející</w:t>
      </w:r>
      <w:r w:rsidR="00AF7486">
        <w:rPr>
          <w:rFonts w:eastAsiaTheme="minorHAnsi"/>
          <w:sz w:val="22"/>
          <w:szCs w:val="22"/>
          <w:lang w:eastAsia="en-US"/>
        </w:rPr>
        <w:t xml:space="preserve"> člen týmu v plné míře zaškolil nového člena týmu Poskytovatele a předal mu veškeré zkušenosti a podklady k bezchybnému poskytování Služby.</w:t>
      </w:r>
    </w:p>
    <w:p w14:paraId="21C73F81" w14:textId="7C32FE6C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3C534C">
        <w:rPr>
          <w:rFonts w:eastAsiaTheme="minorHAnsi"/>
          <w:b/>
          <w:sz w:val="22"/>
          <w:szCs w:val="22"/>
          <w:lang w:eastAsia="en-US"/>
        </w:rPr>
        <w:t>10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21C73F82" w14:textId="526E1390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Platnost </w:t>
      </w:r>
      <w:r w:rsidR="00AA0639">
        <w:rPr>
          <w:rFonts w:eastAsiaTheme="minorHAnsi"/>
          <w:b/>
          <w:sz w:val="22"/>
          <w:szCs w:val="22"/>
          <w:lang w:eastAsia="en-US"/>
        </w:rPr>
        <w:t>S</w:t>
      </w:r>
      <w:r w:rsidRPr="009521AA">
        <w:rPr>
          <w:rFonts w:eastAsiaTheme="minorHAnsi"/>
          <w:b/>
          <w:sz w:val="22"/>
          <w:szCs w:val="22"/>
          <w:lang w:eastAsia="en-US"/>
        </w:rPr>
        <w:t>mlouvy</w:t>
      </w:r>
    </w:p>
    <w:p w14:paraId="21C73F84" w14:textId="73F3AA6F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Smlouva nabývá platnosti dnem podpisu a účinnosti dnem </w:t>
      </w:r>
      <w:r>
        <w:rPr>
          <w:rFonts w:eastAsiaTheme="minorHAnsi"/>
          <w:sz w:val="22"/>
          <w:szCs w:val="22"/>
          <w:lang w:eastAsia="en-US"/>
        </w:rPr>
        <w:t>uveřejnění v registru smluv.</w:t>
      </w:r>
    </w:p>
    <w:p w14:paraId="21C73F86" w14:textId="453D26B0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Smlouva se uzavírá na dobu </w:t>
      </w:r>
      <w:r w:rsidR="00317B9B">
        <w:rPr>
          <w:rFonts w:eastAsiaTheme="minorHAnsi"/>
          <w:sz w:val="22"/>
          <w:szCs w:val="22"/>
          <w:lang w:eastAsia="en-US"/>
        </w:rPr>
        <w:t>48 měsíců od nabytí právní moci</w:t>
      </w:r>
      <w:r w:rsidR="00680298">
        <w:rPr>
          <w:rFonts w:eastAsiaTheme="minorHAnsi"/>
          <w:sz w:val="22"/>
          <w:szCs w:val="22"/>
          <w:lang w:eastAsia="en-US"/>
        </w:rPr>
        <w:t>.</w:t>
      </w:r>
    </w:p>
    <w:p w14:paraId="21C73F88" w14:textId="2E8947B2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Smlouva zaniká:</w:t>
      </w:r>
    </w:p>
    <w:p w14:paraId="21C73F8A" w14:textId="63905193" w:rsidR="00046F2B" w:rsidRPr="009521AA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Písemnou dohodou obou </w:t>
      </w:r>
      <w:r w:rsidR="003C534C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 ke dni uvedeném v této dohodě.</w:t>
      </w:r>
    </w:p>
    <w:p w14:paraId="21C73F8B" w14:textId="32967368" w:rsidR="00046F2B" w:rsidRPr="009521AA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Písemnou výpovědí s </w:t>
      </w:r>
      <w:r w:rsidR="003C534C">
        <w:rPr>
          <w:rFonts w:eastAsiaTheme="minorHAnsi"/>
          <w:sz w:val="22"/>
          <w:szCs w:val="22"/>
          <w:lang w:eastAsia="en-US"/>
        </w:rPr>
        <w:t xml:space="preserve">(6) </w:t>
      </w:r>
      <w:r w:rsidR="00D176BD">
        <w:rPr>
          <w:rFonts w:eastAsiaTheme="minorHAnsi"/>
          <w:sz w:val="22"/>
          <w:szCs w:val="22"/>
          <w:lang w:eastAsia="en-US"/>
        </w:rPr>
        <w:t>šestiměsíční</w:t>
      </w:r>
      <w:r w:rsidRPr="009521AA">
        <w:rPr>
          <w:rFonts w:eastAsiaTheme="minorHAnsi"/>
          <w:sz w:val="22"/>
          <w:szCs w:val="22"/>
          <w:lang w:eastAsia="en-US"/>
        </w:rPr>
        <w:t xml:space="preserve"> výpovědní dobou bez udání důvodu. Výpovědní doba počíná běžet první den měsíce následujícího po </w:t>
      </w:r>
      <w:r w:rsidR="003C534C">
        <w:rPr>
          <w:rFonts w:eastAsiaTheme="minorHAnsi"/>
          <w:sz w:val="22"/>
          <w:szCs w:val="22"/>
          <w:lang w:eastAsia="en-US"/>
        </w:rPr>
        <w:t>doručení</w:t>
      </w:r>
      <w:r w:rsidR="003C534C" w:rsidRPr="009521AA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>výpovědi</w:t>
      </w:r>
      <w:r w:rsidR="003C534C">
        <w:rPr>
          <w:rFonts w:eastAsiaTheme="minorHAnsi"/>
          <w:sz w:val="22"/>
          <w:szCs w:val="22"/>
          <w:lang w:eastAsia="en-US"/>
        </w:rPr>
        <w:t xml:space="preserve"> druhé Straně</w:t>
      </w:r>
      <w:r w:rsidRPr="009521AA">
        <w:rPr>
          <w:rFonts w:eastAsiaTheme="minorHAnsi"/>
          <w:sz w:val="22"/>
          <w:szCs w:val="22"/>
          <w:lang w:eastAsia="en-US"/>
        </w:rPr>
        <w:t>.</w:t>
      </w:r>
    </w:p>
    <w:p w14:paraId="21C73F8C" w14:textId="74E66855" w:rsidR="00046F2B" w:rsidRPr="00AF71E1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Odstoupením od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z důvodu podstatného porušení smluvních povinností</w:t>
      </w:r>
      <w:r w:rsidR="003800D1">
        <w:rPr>
          <w:rFonts w:eastAsiaTheme="minorHAnsi"/>
          <w:sz w:val="22"/>
          <w:szCs w:val="22"/>
          <w:lang w:eastAsia="en-US"/>
        </w:rPr>
        <w:t xml:space="preserve"> dle odstavce </w:t>
      </w:r>
      <w:r w:rsidR="00CB75BE">
        <w:rPr>
          <w:rFonts w:eastAsiaTheme="minorHAnsi"/>
          <w:sz w:val="22"/>
          <w:szCs w:val="22"/>
          <w:lang w:eastAsia="en-US"/>
        </w:rPr>
        <w:t>10</w:t>
      </w:r>
      <w:r w:rsidR="003800D1" w:rsidRPr="00AF71E1">
        <w:rPr>
          <w:rFonts w:eastAsiaTheme="minorHAnsi"/>
          <w:sz w:val="22"/>
          <w:szCs w:val="22"/>
          <w:lang w:eastAsia="en-US"/>
        </w:rPr>
        <w:t>.</w:t>
      </w:r>
      <w:r w:rsidR="00113261">
        <w:rPr>
          <w:rFonts w:eastAsiaTheme="minorHAnsi"/>
          <w:sz w:val="22"/>
          <w:szCs w:val="22"/>
          <w:lang w:eastAsia="en-US"/>
        </w:rPr>
        <w:t>5</w:t>
      </w:r>
      <w:r w:rsidRPr="00AF71E1">
        <w:rPr>
          <w:rFonts w:eastAsiaTheme="minorHAnsi"/>
          <w:sz w:val="22"/>
          <w:szCs w:val="22"/>
          <w:lang w:eastAsia="en-US"/>
        </w:rPr>
        <w:t xml:space="preserve">. Účinky odstoupení nastávají okamžikem jeho doručení druhé </w:t>
      </w:r>
      <w:r w:rsidR="003C534C">
        <w:rPr>
          <w:rFonts w:eastAsiaTheme="minorHAnsi"/>
          <w:sz w:val="22"/>
          <w:szCs w:val="22"/>
          <w:lang w:eastAsia="en-US"/>
        </w:rPr>
        <w:t>S</w:t>
      </w:r>
      <w:r w:rsidRPr="00AF71E1">
        <w:rPr>
          <w:rFonts w:eastAsiaTheme="minorHAnsi"/>
          <w:sz w:val="22"/>
          <w:szCs w:val="22"/>
          <w:lang w:eastAsia="en-US"/>
        </w:rPr>
        <w:t>traně.</w:t>
      </w:r>
    </w:p>
    <w:p w14:paraId="21C73F8D" w14:textId="463D8DFF" w:rsidR="00046F2B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Zánikem jedné ze </w:t>
      </w:r>
      <w:r w:rsidR="003C534C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 bez právního nástupce.</w:t>
      </w:r>
    </w:p>
    <w:p w14:paraId="0FB2DDE8" w14:textId="43CE365C" w:rsidR="00113261" w:rsidRDefault="00113261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Odstoupením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 xml:space="preserve">ele </w:t>
      </w:r>
      <w:r w:rsidRPr="009521AA">
        <w:rPr>
          <w:rFonts w:eastAsiaTheme="minorHAnsi"/>
          <w:sz w:val="22"/>
          <w:szCs w:val="22"/>
          <w:lang w:eastAsia="en-US"/>
        </w:rPr>
        <w:t xml:space="preserve">od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z</w:t>
      </w:r>
      <w:r>
        <w:rPr>
          <w:rFonts w:eastAsiaTheme="minorHAnsi"/>
          <w:sz w:val="22"/>
          <w:szCs w:val="22"/>
          <w:lang w:eastAsia="en-US"/>
        </w:rPr>
        <w:t> </w:t>
      </w:r>
      <w:r w:rsidRPr="009521AA">
        <w:rPr>
          <w:rFonts w:eastAsiaTheme="minorHAnsi"/>
          <w:sz w:val="22"/>
          <w:szCs w:val="22"/>
          <w:lang w:eastAsia="en-US"/>
        </w:rPr>
        <w:t>důvod</w:t>
      </w:r>
      <w:r>
        <w:rPr>
          <w:rFonts w:eastAsiaTheme="minorHAnsi"/>
          <w:sz w:val="22"/>
          <w:szCs w:val="22"/>
          <w:lang w:eastAsia="en-US"/>
        </w:rPr>
        <w:t>ů dle ust. § 223 ZZVZ</w:t>
      </w:r>
      <w:r w:rsidRPr="00AF71E1">
        <w:rPr>
          <w:rFonts w:eastAsiaTheme="minorHAnsi"/>
          <w:sz w:val="22"/>
          <w:szCs w:val="22"/>
          <w:lang w:eastAsia="en-US"/>
        </w:rPr>
        <w:t xml:space="preserve">. Účinky odstoupení nastávají okamžikem jeho doručení druhé </w:t>
      </w:r>
      <w:r>
        <w:rPr>
          <w:rFonts w:eastAsiaTheme="minorHAnsi"/>
          <w:sz w:val="22"/>
          <w:szCs w:val="22"/>
          <w:lang w:eastAsia="en-US"/>
        </w:rPr>
        <w:t>S</w:t>
      </w:r>
      <w:r w:rsidRPr="00AF71E1">
        <w:rPr>
          <w:rFonts w:eastAsiaTheme="minorHAnsi"/>
          <w:sz w:val="22"/>
          <w:szCs w:val="22"/>
          <w:lang w:eastAsia="en-US"/>
        </w:rPr>
        <w:t>traně.</w:t>
      </w:r>
    </w:p>
    <w:p w14:paraId="44BA75C7" w14:textId="6404B186" w:rsidR="00113261" w:rsidRPr="00AF71E1" w:rsidRDefault="00113261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Odstoupením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 xml:space="preserve">ele </w:t>
      </w:r>
      <w:r w:rsidRPr="009521AA">
        <w:rPr>
          <w:rFonts w:eastAsiaTheme="minorHAnsi"/>
          <w:sz w:val="22"/>
          <w:szCs w:val="22"/>
          <w:lang w:eastAsia="en-US"/>
        </w:rPr>
        <w:t xml:space="preserve">od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mlouvy </w:t>
      </w:r>
      <w:r w:rsidRPr="00113261">
        <w:rPr>
          <w:rFonts w:eastAsiaTheme="minorHAnsi"/>
          <w:sz w:val="22"/>
          <w:szCs w:val="22"/>
          <w:lang w:eastAsia="en-US"/>
        </w:rPr>
        <w:t xml:space="preserve">v případě prohlášení insolvence na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, vstupu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 do likvidace, vydání rozhodnutí o úpadku na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, nařízení nucené správy podle právního předpisu na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 nebo nastane-li u</w:t>
      </w:r>
      <w:r w:rsidR="00BA2A83">
        <w:rPr>
          <w:rFonts w:eastAsiaTheme="minorHAnsi"/>
          <w:sz w:val="22"/>
          <w:szCs w:val="22"/>
          <w:lang w:eastAsia="en-US"/>
        </w:rPr>
        <w:t>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 obdobná situace podle právního řádu země jeho sídla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1B7FF7D2" w14:textId="6A8A23A9" w:rsidR="00113261" w:rsidRPr="009521AA" w:rsidRDefault="00113261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Zánikem jedné ze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 bez právního nástupce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113261">
        <w:rPr>
          <w:rFonts w:eastAsiaTheme="minorHAnsi"/>
          <w:sz w:val="22"/>
          <w:szCs w:val="22"/>
          <w:lang w:eastAsia="en-US"/>
        </w:rPr>
        <w:t xml:space="preserve">popř. v důsledku smrti fyzické osoby, která je jinou osobou, prostřednictvím níž prokazoval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Pr="00113261">
        <w:rPr>
          <w:rFonts w:eastAsiaTheme="minorHAnsi"/>
          <w:sz w:val="22"/>
          <w:szCs w:val="22"/>
          <w:lang w:eastAsia="en-US"/>
        </w:rPr>
        <w:t xml:space="preserve"> splnění kvalifikace dle </w:t>
      </w:r>
      <w:r>
        <w:rPr>
          <w:rFonts w:eastAsiaTheme="minorHAnsi"/>
          <w:sz w:val="22"/>
          <w:szCs w:val="22"/>
          <w:lang w:eastAsia="en-US"/>
        </w:rPr>
        <w:t>Zadávací dokumentace.</w:t>
      </w:r>
    </w:p>
    <w:p w14:paraId="38F12A91" w14:textId="71FD368F" w:rsidR="00113261" w:rsidRDefault="00113261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113261">
        <w:rPr>
          <w:rFonts w:eastAsiaTheme="minorHAnsi"/>
          <w:sz w:val="22"/>
          <w:szCs w:val="22"/>
          <w:lang w:eastAsia="en-US"/>
        </w:rPr>
        <w:t xml:space="preserve">V případě ukončení </w:t>
      </w:r>
      <w:r>
        <w:rPr>
          <w:rFonts w:eastAsiaTheme="minorHAnsi"/>
          <w:sz w:val="22"/>
          <w:szCs w:val="22"/>
          <w:lang w:eastAsia="en-US"/>
        </w:rPr>
        <w:t>S</w:t>
      </w:r>
      <w:r w:rsidRPr="00113261">
        <w:rPr>
          <w:rFonts w:eastAsiaTheme="minorHAnsi"/>
          <w:sz w:val="22"/>
          <w:szCs w:val="22"/>
          <w:lang w:eastAsia="en-US"/>
        </w:rPr>
        <w:t xml:space="preserve">mlouvy dle </w:t>
      </w:r>
      <w:r>
        <w:rPr>
          <w:rFonts w:eastAsiaTheme="minorHAnsi"/>
          <w:sz w:val="22"/>
          <w:szCs w:val="22"/>
          <w:lang w:eastAsia="en-US"/>
        </w:rPr>
        <w:t xml:space="preserve">odst. 10.3.1 až 10.3.7 </w:t>
      </w:r>
      <w:r w:rsidRPr="00113261">
        <w:rPr>
          <w:rFonts w:eastAsiaTheme="minorHAnsi"/>
          <w:sz w:val="22"/>
          <w:szCs w:val="22"/>
          <w:lang w:eastAsia="en-US"/>
        </w:rPr>
        <w:t xml:space="preserve">tohoto </w:t>
      </w:r>
      <w:r>
        <w:rPr>
          <w:rFonts w:eastAsiaTheme="minorHAnsi"/>
          <w:sz w:val="22"/>
          <w:szCs w:val="22"/>
          <w:lang w:eastAsia="en-US"/>
        </w:rPr>
        <w:t>článku</w:t>
      </w:r>
      <w:r w:rsidRPr="00113261">
        <w:rPr>
          <w:rFonts w:eastAsiaTheme="minorHAnsi"/>
          <w:sz w:val="22"/>
          <w:szCs w:val="22"/>
          <w:lang w:eastAsia="en-US"/>
        </w:rPr>
        <w:t xml:space="preserve"> této </w:t>
      </w:r>
      <w:r>
        <w:rPr>
          <w:rFonts w:eastAsiaTheme="minorHAnsi"/>
          <w:sz w:val="22"/>
          <w:szCs w:val="22"/>
          <w:lang w:eastAsia="en-US"/>
        </w:rPr>
        <w:t>Smlouvy</w:t>
      </w:r>
      <w:r w:rsidRPr="00113261">
        <w:rPr>
          <w:rFonts w:eastAsiaTheme="minorHAnsi"/>
          <w:sz w:val="22"/>
          <w:szCs w:val="22"/>
          <w:lang w:eastAsia="en-US"/>
        </w:rPr>
        <w:t xml:space="preserve"> je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</w:t>
      </w:r>
      <w:r w:rsidRPr="00113261">
        <w:rPr>
          <w:rFonts w:eastAsiaTheme="minorHAnsi"/>
          <w:sz w:val="22"/>
          <w:szCs w:val="22"/>
          <w:lang w:eastAsia="en-US"/>
        </w:rPr>
        <w:t xml:space="preserve"> oprávněn uzavřít smlouvu s</w:t>
      </w:r>
      <w:r>
        <w:rPr>
          <w:rFonts w:eastAsiaTheme="minorHAnsi"/>
          <w:sz w:val="22"/>
          <w:szCs w:val="22"/>
          <w:lang w:eastAsia="en-US"/>
        </w:rPr>
        <w:t> druhým</w:t>
      </w:r>
      <w:r w:rsidRPr="0011326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ú</w:t>
      </w:r>
      <w:r w:rsidRPr="00113261">
        <w:rPr>
          <w:rFonts w:eastAsiaTheme="minorHAnsi"/>
          <w:sz w:val="22"/>
          <w:szCs w:val="22"/>
          <w:lang w:eastAsia="en-US"/>
        </w:rPr>
        <w:t xml:space="preserve">častníkem v pořadí dle hodnocení nabídek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zakázky. </w:t>
      </w:r>
      <w:r>
        <w:rPr>
          <w:rFonts w:eastAsiaTheme="minorHAnsi"/>
          <w:sz w:val="22"/>
          <w:szCs w:val="22"/>
          <w:lang w:eastAsia="en-US"/>
        </w:rPr>
        <w:t xml:space="preserve">Objednatel v takovém případě není povinen </w:t>
      </w:r>
      <w:r w:rsidRPr="00113261">
        <w:rPr>
          <w:rFonts w:eastAsiaTheme="minorHAnsi"/>
          <w:sz w:val="22"/>
          <w:szCs w:val="22"/>
          <w:lang w:eastAsia="en-US"/>
        </w:rPr>
        <w:t xml:space="preserve">provádět nové hodnocení nabídek, ale bude vycházet z pořadí nabídek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zakázky. </w:t>
      </w:r>
      <w:r>
        <w:rPr>
          <w:rFonts w:eastAsiaTheme="minorHAnsi"/>
          <w:sz w:val="22"/>
          <w:szCs w:val="22"/>
          <w:lang w:eastAsia="en-US"/>
        </w:rPr>
        <w:t>Objednatel</w:t>
      </w:r>
      <w:r w:rsidRPr="00113261">
        <w:rPr>
          <w:rFonts w:eastAsiaTheme="minorHAnsi"/>
          <w:sz w:val="22"/>
          <w:szCs w:val="22"/>
          <w:lang w:eastAsia="en-US"/>
        </w:rPr>
        <w:t xml:space="preserve"> však provede posouzení splnění podmínek účasti, pokud tak neučinil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 s ohledem na ust. § 39 odst. 4 </w:t>
      </w:r>
      <w:r>
        <w:rPr>
          <w:rFonts w:eastAsiaTheme="minorHAnsi"/>
          <w:sz w:val="22"/>
          <w:szCs w:val="22"/>
          <w:lang w:eastAsia="en-US"/>
        </w:rPr>
        <w:t>ZZVZ</w:t>
      </w:r>
      <w:r w:rsidRPr="00113261">
        <w:rPr>
          <w:rFonts w:eastAsiaTheme="minorHAnsi"/>
          <w:sz w:val="22"/>
          <w:szCs w:val="22"/>
          <w:lang w:eastAsia="en-US"/>
        </w:rPr>
        <w:t xml:space="preserve"> a posoudí, zda u tohoto </w:t>
      </w:r>
      <w:r>
        <w:rPr>
          <w:rFonts w:eastAsiaTheme="minorHAnsi"/>
          <w:sz w:val="22"/>
          <w:szCs w:val="22"/>
          <w:lang w:eastAsia="en-US"/>
        </w:rPr>
        <w:t>účastníka</w:t>
      </w:r>
      <w:r w:rsidRPr="00113261">
        <w:rPr>
          <w:rFonts w:eastAsiaTheme="minorHAnsi"/>
          <w:sz w:val="22"/>
          <w:szCs w:val="22"/>
          <w:lang w:eastAsia="en-US"/>
        </w:rPr>
        <w:t xml:space="preserve"> nejsou naplněny povinné důvody pro vyloučení vybraného dodavatele dle ust. § 48 </w:t>
      </w:r>
      <w:r>
        <w:rPr>
          <w:rFonts w:eastAsiaTheme="minorHAnsi"/>
          <w:sz w:val="22"/>
          <w:szCs w:val="22"/>
          <w:lang w:eastAsia="en-US"/>
        </w:rPr>
        <w:t>ZZVZ</w:t>
      </w:r>
      <w:r w:rsidRPr="00113261">
        <w:rPr>
          <w:rFonts w:eastAsiaTheme="minorHAnsi"/>
          <w:sz w:val="22"/>
          <w:szCs w:val="22"/>
          <w:lang w:eastAsia="en-US"/>
        </w:rPr>
        <w:t xml:space="preserve">. Pokud jsou naplněny důvody, pro které by nebylo možno uzavřít smlouvu s druhým </w:t>
      </w:r>
      <w:r>
        <w:rPr>
          <w:rFonts w:eastAsiaTheme="minorHAnsi"/>
          <w:sz w:val="22"/>
          <w:szCs w:val="22"/>
          <w:lang w:eastAsia="en-US"/>
        </w:rPr>
        <w:t>ú</w:t>
      </w:r>
      <w:r w:rsidRPr="00113261">
        <w:rPr>
          <w:rFonts w:eastAsiaTheme="minorHAnsi"/>
          <w:sz w:val="22"/>
          <w:szCs w:val="22"/>
          <w:lang w:eastAsia="en-US"/>
        </w:rPr>
        <w:t xml:space="preserve">častníkem v pořadí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zakázky, může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</w:t>
      </w:r>
      <w:r w:rsidRPr="00113261">
        <w:rPr>
          <w:rFonts w:eastAsiaTheme="minorHAnsi"/>
          <w:sz w:val="22"/>
          <w:szCs w:val="22"/>
          <w:lang w:eastAsia="en-US"/>
        </w:rPr>
        <w:t xml:space="preserve"> oslovit </w:t>
      </w:r>
      <w:r>
        <w:rPr>
          <w:rFonts w:eastAsiaTheme="minorHAnsi"/>
          <w:sz w:val="22"/>
          <w:szCs w:val="22"/>
          <w:lang w:eastAsia="en-US"/>
        </w:rPr>
        <w:t xml:space="preserve">dalšího </w:t>
      </w:r>
      <w:r w:rsidRPr="00113261">
        <w:rPr>
          <w:rFonts w:eastAsiaTheme="minorHAnsi"/>
          <w:sz w:val="22"/>
          <w:szCs w:val="22"/>
          <w:lang w:eastAsia="en-US"/>
        </w:rPr>
        <w:t>dodavatele</w:t>
      </w:r>
      <w:r>
        <w:rPr>
          <w:rFonts w:eastAsiaTheme="minorHAnsi"/>
          <w:sz w:val="22"/>
          <w:szCs w:val="22"/>
          <w:lang w:eastAsia="en-US"/>
        </w:rPr>
        <w:t xml:space="preserve"> v pořadí, tzn. toho, </w:t>
      </w:r>
      <w:r w:rsidRPr="00113261">
        <w:rPr>
          <w:rFonts w:eastAsiaTheme="minorHAnsi"/>
          <w:sz w:val="22"/>
          <w:szCs w:val="22"/>
          <w:lang w:eastAsia="en-US"/>
        </w:rPr>
        <w:t xml:space="preserve">který se umístil na třetím místě v pořadí a postupovat </w:t>
      </w:r>
      <w:r>
        <w:rPr>
          <w:rFonts w:eastAsiaTheme="minorHAnsi"/>
          <w:sz w:val="22"/>
          <w:szCs w:val="22"/>
          <w:lang w:eastAsia="en-US"/>
        </w:rPr>
        <w:t>obdobným způsobem.</w:t>
      </w:r>
    </w:p>
    <w:p w14:paraId="324F9DDD" w14:textId="352E1EEB" w:rsidR="006D66D3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Za podstatné porušení smluvních povinností</w:t>
      </w:r>
      <w:r w:rsidR="00237392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 xml:space="preserve">považují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trany především opakované (nejméně 3x)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9521AA">
        <w:rPr>
          <w:rFonts w:eastAsiaTheme="minorHAnsi"/>
          <w:sz w:val="22"/>
          <w:szCs w:val="22"/>
          <w:lang w:eastAsia="en-US"/>
        </w:rPr>
        <w:t xml:space="preserve">ání nekvalitních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="00CB75BE" w:rsidRPr="009521AA">
        <w:rPr>
          <w:rFonts w:eastAsiaTheme="minorHAnsi"/>
          <w:sz w:val="22"/>
          <w:szCs w:val="22"/>
          <w:lang w:eastAsia="en-US"/>
        </w:rPr>
        <w:t>lužeb</w:t>
      </w:r>
      <w:r w:rsidR="00CB75BE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6D66D3">
        <w:rPr>
          <w:rFonts w:eastAsiaTheme="minorHAnsi"/>
          <w:sz w:val="22"/>
          <w:szCs w:val="22"/>
          <w:lang w:eastAsia="en-US"/>
        </w:rPr>
        <w:t>em</w:t>
      </w:r>
      <w:r w:rsidRPr="009521AA">
        <w:rPr>
          <w:rFonts w:eastAsiaTheme="minorHAnsi"/>
          <w:sz w:val="22"/>
          <w:szCs w:val="22"/>
          <w:lang w:eastAsia="en-US"/>
        </w:rPr>
        <w:t xml:space="preserve">, na které byl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 xml:space="preserve"> bezvýsledně písemně upozorněn</w:t>
      </w:r>
      <w:r w:rsidR="0081485E">
        <w:rPr>
          <w:rFonts w:eastAsiaTheme="minorHAnsi"/>
          <w:sz w:val="22"/>
          <w:szCs w:val="22"/>
          <w:lang w:eastAsia="en-US"/>
        </w:rPr>
        <w:t xml:space="preserve"> Objednatelem</w:t>
      </w:r>
      <w:r w:rsidR="00237392">
        <w:rPr>
          <w:rFonts w:eastAsiaTheme="minorHAnsi"/>
          <w:sz w:val="22"/>
          <w:szCs w:val="22"/>
          <w:lang w:eastAsia="en-US"/>
        </w:rPr>
        <w:t>.</w:t>
      </w:r>
    </w:p>
    <w:p w14:paraId="269369CA" w14:textId="77777777" w:rsidR="00133DB6" w:rsidRDefault="00237392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e strany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ele </w:t>
      </w:r>
      <w:r w:rsidR="006D66D3">
        <w:rPr>
          <w:rFonts w:eastAsiaTheme="minorHAnsi"/>
          <w:sz w:val="22"/>
          <w:szCs w:val="22"/>
          <w:lang w:eastAsia="en-US"/>
        </w:rPr>
        <w:t xml:space="preserve">je za porušení smluvních povinností považována </w:t>
      </w:r>
      <w:r w:rsidR="00046F2B" w:rsidRPr="009521AA">
        <w:rPr>
          <w:rFonts w:eastAsiaTheme="minorHAnsi"/>
          <w:sz w:val="22"/>
          <w:szCs w:val="22"/>
          <w:lang w:eastAsia="en-US"/>
        </w:rPr>
        <w:t>neschopnost dostát svým závazkům uhradit smluvní cenu</w:t>
      </w:r>
      <w:r w:rsidR="00777ACD">
        <w:rPr>
          <w:rFonts w:eastAsiaTheme="minorHAnsi"/>
          <w:sz w:val="22"/>
          <w:szCs w:val="22"/>
          <w:lang w:eastAsia="en-US"/>
        </w:rPr>
        <w:t xml:space="preserve"> po dobu 90 dní</w:t>
      </w:r>
      <w:r w:rsidR="00046F2B" w:rsidRPr="009521AA">
        <w:rPr>
          <w:rFonts w:eastAsiaTheme="minorHAnsi"/>
          <w:sz w:val="22"/>
          <w:szCs w:val="22"/>
          <w:lang w:eastAsia="en-US"/>
        </w:rPr>
        <w:t>.</w:t>
      </w:r>
    </w:p>
    <w:p w14:paraId="21C73F8F" w14:textId="160A5CB6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V případě ukončení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mlouvy se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trany zavazují dohodnout se na způsobu vypořádání vzájemných závazků.</w:t>
      </w:r>
    </w:p>
    <w:p w14:paraId="21C73F93" w14:textId="0753D010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A91EA3">
        <w:rPr>
          <w:rFonts w:eastAsiaTheme="minorHAnsi"/>
          <w:b/>
          <w:sz w:val="22"/>
          <w:szCs w:val="22"/>
          <w:lang w:eastAsia="en-US"/>
        </w:rPr>
        <w:t>11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21C73F94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Závěrečná ustanovení</w:t>
      </w:r>
    </w:p>
    <w:p w14:paraId="21C73F96" w14:textId="7FFB7E4A" w:rsidR="00046F2B" w:rsidRPr="009521AA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Účastníci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tímto ustanovují své zástupce, kteří jsou oprávněni ke všem pro</w:t>
      </w:r>
      <w:r w:rsidR="00777ACD">
        <w:rPr>
          <w:rFonts w:eastAsiaTheme="minorHAnsi"/>
          <w:sz w:val="22"/>
          <w:szCs w:val="22"/>
          <w:lang w:eastAsia="en-US"/>
        </w:rPr>
        <w:t xml:space="preserve">vozním úkonům dle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="00777ACD">
        <w:rPr>
          <w:rFonts w:eastAsiaTheme="minorHAnsi"/>
          <w:sz w:val="22"/>
          <w:szCs w:val="22"/>
          <w:lang w:eastAsia="en-US"/>
        </w:rPr>
        <w:t>mlouvy.</w:t>
      </w:r>
    </w:p>
    <w:p w14:paraId="21C73F98" w14:textId="39D8F008" w:rsidR="00046F2B" w:rsidRPr="009521AA" w:rsidRDefault="00777ACD" w:rsidP="00BA2A83">
      <w:pPr>
        <w:ind w:left="2552" w:hanging="19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>
        <w:rPr>
          <w:rFonts w:eastAsiaTheme="minorHAnsi"/>
          <w:sz w:val="22"/>
          <w:szCs w:val="22"/>
          <w:lang w:eastAsia="en-US"/>
        </w:rPr>
        <w:t>e:</w:t>
      </w:r>
      <w:r>
        <w:rPr>
          <w:rFonts w:eastAsiaTheme="minorHAnsi"/>
          <w:sz w:val="22"/>
          <w:szCs w:val="22"/>
          <w:lang w:eastAsia="en-US"/>
        </w:rPr>
        <w:tab/>
      </w:r>
      <w:r w:rsidRPr="003B16F1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16F1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3B16F1">
        <w:rPr>
          <w:rFonts w:eastAsiaTheme="minorHAnsi"/>
          <w:sz w:val="22"/>
          <w:szCs w:val="22"/>
          <w:lang w:eastAsia="en-US"/>
        </w:rPr>
      </w:r>
      <w:r w:rsidRPr="003B16F1">
        <w:rPr>
          <w:rFonts w:eastAsiaTheme="minorHAnsi"/>
          <w:sz w:val="22"/>
          <w:szCs w:val="22"/>
          <w:lang w:eastAsia="en-US"/>
        </w:rPr>
        <w:fldChar w:fldCharType="separate"/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sz w:val="22"/>
          <w:szCs w:val="22"/>
          <w:lang w:eastAsia="en-US"/>
        </w:rPr>
        <w:fldChar w:fldCharType="end"/>
      </w:r>
      <w:r w:rsidR="00046F2B" w:rsidRPr="00D53B2B">
        <w:rPr>
          <w:rFonts w:eastAsiaTheme="minorHAnsi"/>
          <w:sz w:val="22"/>
          <w:szCs w:val="22"/>
          <w:lang w:eastAsia="en-US"/>
        </w:rPr>
        <w:t xml:space="preserve"> tel: </w:t>
      </w:r>
      <w:r w:rsidRPr="003B16F1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16F1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3B16F1">
        <w:rPr>
          <w:rFonts w:eastAsiaTheme="minorHAnsi"/>
          <w:sz w:val="22"/>
          <w:szCs w:val="22"/>
          <w:lang w:eastAsia="en-US"/>
        </w:rPr>
      </w:r>
      <w:r w:rsidRPr="003B16F1">
        <w:rPr>
          <w:rFonts w:eastAsiaTheme="minorHAnsi"/>
          <w:sz w:val="22"/>
          <w:szCs w:val="22"/>
          <w:lang w:eastAsia="en-US"/>
        </w:rPr>
        <w:fldChar w:fldCharType="separate"/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sz w:val="22"/>
          <w:szCs w:val="22"/>
          <w:lang w:eastAsia="en-US"/>
        </w:rPr>
        <w:fldChar w:fldCharType="end"/>
      </w:r>
      <w:r w:rsidR="00D53B2B">
        <w:rPr>
          <w:rFonts w:eastAsiaTheme="minorHAnsi"/>
          <w:sz w:val="22"/>
          <w:szCs w:val="22"/>
          <w:lang w:eastAsia="en-US"/>
        </w:rPr>
        <w:t xml:space="preserve"> </w:t>
      </w:r>
      <w:r w:rsidR="008D77C8" w:rsidRPr="00D53B2B">
        <w:rPr>
          <w:rFonts w:eastAsiaTheme="minorHAnsi"/>
          <w:sz w:val="22"/>
          <w:szCs w:val="22"/>
          <w:lang w:eastAsia="en-US"/>
        </w:rPr>
        <w:t xml:space="preserve">e-mail: </w:t>
      </w:r>
      <w:r w:rsidRPr="003B16F1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16F1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3B16F1">
        <w:rPr>
          <w:rFonts w:eastAsiaTheme="minorHAnsi"/>
          <w:sz w:val="22"/>
          <w:szCs w:val="22"/>
          <w:lang w:eastAsia="en-US"/>
        </w:rPr>
      </w:r>
      <w:r w:rsidRPr="003B16F1">
        <w:rPr>
          <w:rFonts w:eastAsiaTheme="minorHAnsi"/>
          <w:sz w:val="22"/>
          <w:szCs w:val="22"/>
          <w:lang w:eastAsia="en-US"/>
        </w:rPr>
        <w:fldChar w:fldCharType="separate"/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sz w:val="22"/>
          <w:szCs w:val="22"/>
          <w:lang w:eastAsia="en-US"/>
        </w:rPr>
        <w:fldChar w:fldCharType="end"/>
      </w:r>
    </w:p>
    <w:p w14:paraId="21C73F99" w14:textId="59890925" w:rsidR="00E41C1C" w:rsidRDefault="00777ACD" w:rsidP="00BA2A83">
      <w:pPr>
        <w:ind w:left="2552" w:hanging="1985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Za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ele:</w:t>
      </w:r>
      <w:r w:rsidR="00A91EA3">
        <w:rPr>
          <w:rFonts w:eastAsiaTheme="minorHAnsi"/>
          <w:sz w:val="22"/>
          <w:szCs w:val="22"/>
          <w:lang w:eastAsia="en-US"/>
        </w:rPr>
        <w:tab/>
      </w:r>
      <w:r w:rsidR="00E41C1C">
        <w:rPr>
          <w:rFonts w:eastAsiaTheme="minorHAnsi"/>
          <w:sz w:val="22"/>
          <w:szCs w:val="22"/>
          <w:lang w:eastAsia="en-US"/>
        </w:rPr>
        <w:t xml:space="preserve">Ing. </w:t>
      </w:r>
      <w:r w:rsidR="00BB4869">
        <w:rPr>
          <w:rFonts w:eastAsiaTheme="minorHAnsi"/>
          <w:sz w:val="22"/>
          <w:szCs w:val="22"/>
          <w:lang w:eastAsia="en-US"/>
        </w:rPr>
        <w:t>Ota Zima</w:t>
      </w:r>
      <w:r w:rsidR="00046F2B">
        <w:rPr>
          <w:rFonts w:eastAsiaTheme="minorHAnsi"/>
          <w:sz w:val="22"/>
          <w:szCs w:val="22"/>
          <w:lang w:eastAsia="en-US"/>
        </w:rPr>
        <w:t xml:space="preserve"> </w:t>
      </w:r>
      <w:r w:rsidR="00BB4869">
        <w:rPr>
          <w:rFonts w:eastAsiaTheme="minorHAnsi"/>
          <w:sz w:val="22"/>
          <w:szCs w:val="22"/>
          <w:lang w:eastAsia="en-US"/>
        </w:rPr>
        <w:t>ředitel</w:t>
      </w:r>
      <w:r w:rsidR="00046F2B">
        <w:rPr>
          <w:rFonts w:eastAsiaTheme="minorHAnsi"/>
          <w:sz w:val="22"/>
          <w:szCs w:val="22"/>
          <w:lang w:eastAsia="en-US"/>
        </w:rPr>
        <w:t xml:space="preserve"> SÚZ VŠE, </w:t>
      </w:r>
      <w:r w:rsidR="00E41C1C">
        <w:rPr>
          <w:rFonts w:eastAsiaTheme="minorHAnsi"/>
          <w:sz w:val="22"/>
          <w:szCs w:val="22"/>
          <w:lang w:eastAsia="en-US"/>
        </w:rPr>
        <w:t xml:space="preserve">tel: </w:t>
      </w:r>
      <w:r w:rsidR="00E41C1C" w:rsidRPr="00E41C1C">
        <w:rPr>
          <w:sz w:val="22"/>
          <w:szCs w:val="22"/>
        </w:rPr>
        <w:t>224 092 1</w:t>
      </w:r>
      <w:r w:rsidR="00D85F4D">
        <w:rPr>
          <w:sz w:val="22"/>
          <w:szCs w:val="22"/>
        </w:rPr>
        <w:t>80</w:t>
      </w:r>
      <w:r w:rsidR="00E41C1C" w:rsidRPr="00E41C1C">
        <w:rPr>
          <w:sz w:val="22"/>
          <w:szCs w:val="22"/>
        </w:rPr>
        <w:t>,</w:t>
      </w:r>
      <w:r>
        <w:rPr>
          <w:sz w:val="22"/>
          <w:szCs w:val="22"/>
        </w:rPr>
        <w:t xml:space="preserve"> mobil: </w:t>
      </w:r>
      <w:r w:rsidR="0070675A" w:rsidRPr="0070675A">
        <w:rPr>
          <w:sz w:val="22"/>
          <w:szCs w:val="22"/>
        </w:rPr>
        <w:t>725 782 199</w:t>
      </w:r>
      <w:r w:rsidR="00FB2718">
        <w:rPr>
          <w:sz w:val="22"/>
          <w:szCs w:val="22"/>
        </w:rPr>
        <w:t>, e</w:t>
      </w:r>
      <w:r w:rsidR="00FB2718">
        <w:rPr>
          <w:sz w:val="22"/>
          <w:szCs w:val="22"/>
        </w:rPr>
        <w:noBreakHyphen/>
        <w:t>mail: </w:t>
      </w:r>
      <w:hyperlink r:id="rId14" w:history="1">
        <w:r w:rsidR="000C6325" w:rsidRPr="00BA4DC5">
          <w:rPr>
            <w:rStyle w:val="Hypertextovodkaz"/>
            <w:sz w:val="22"/>
            <w:szCs w:val="22"/>
          </w:rPr>
          <w:t>ota.zima@vse.cz</w:t>
        </w:r>
      </w:hyperlink>
      <w:r w:rsidR="00223B69">
        <w:rPr>
          <w:sz w:val="22"/>
          <w:szCs w:val="22"/>
        </w:rPr>
        <w:t xml:space="preserve"> </w:t>
      </w:r>
    </w:p>
    <w:p w14:paraId="70DFD985" w14:textId="20E941E7" w:rsidR="00185494" w:rsidRDefault="00185494" w:rsidP="00A91EA3">
      <w:pPr>
        <w:ind w:left="2409" w:firstLine="423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F920865" w14:textId="1F10BDAF" w:rsidR="00185494" w:rsidRPr="00E41C1C" w:rsidRDefault="00BB4869" w:rsidP="00BA2A83">
      <w:pPr>
        <w:ind w:left="2552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Ing. Jan Zavřel vedoucí provozu SÚZ VŠE, tel: </w:t>
      </w:r>
      <w:r w:rsidRPr="00E41C1C">
        <w:rPr>
          <w:sz w:val="22"/>
          <w:szCs w:val="22"/>
        </w:rPr>
        <w:t>224 092 118,</w:t>
      </w:r>
      <w:r>
        <w:rPr>
          <w:sz w:val="22"/>
          <w:szCs w:val="22"/>
        </w:rPr>
        <w:t xml:space="preserve"> mobil: </w:t>
      </w:r>
      <w:r w:rsidRPr="00E41C1C">
        <w:rPr>
          <w:sz w:val="22"/>
          <w:szCs w:val="22"/>
        </w:rPr>
        <w:t>770 159</w:t>
      </w:r>
      <w:r>
        <w:rPr>
          <w:sz w:val="22"/>
          <w:szCs w:val="22"/>
        </w:rPr>
        <w:t> </w:t>
      </w:r>
      <w:r w:rsidRPr="00E41C1C">
        <w:rPr>
          <w:sz w:val="22"/>
          <w:szCs w:val="22"/>
        </w:rPr>
        <w:t>313</w:t>
      </w:r>
      <w:r>
        <w:rPr>
          <w:sz w:val="22"/>
          <w:szCs w:val="22"/>
        </w:rPr>
        <w:t>, e</w:t>
      </w:r>
      <w:r>
        <w:rPr>
          <w:sz w:val="22"/>
          <w:szCs w:val="22"/>
        </w:rPr>
        <w:noBreakHyphen/>
        <w:t>mail: </w:t>
      </w:r>
      <w:hyperlink r:id="rId15" w:history="1">
        <w:r w:rsidRPr="00517A5A">
          <w:rPr>
            <w:rStyle w:val="Hypertextovodkaz"/>
            <w:sz w:val="22"/>
            <w:szCs w:val="22"/>
          </w:rPr>
          <w:t>jan.zavrel@vse.cz</w:t>
        </w:r>
      </w:hyperlink>
      <w:r w:rsidR="00185494">
        <w:rPr>
          <w:sz w:val="22"/>
          <w:szCs w:val="22"/>
        </w:rPr>
        <w:t>.</w:t>
      </w:r>
    </w:p>
    <w:p w14:paraId="21C73F9D" w14:textId="28C72853" w:rsidR="00046F2B" w:rsidRDefault="00AB78CC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B78CC">
        <w:rPr>
          <w:rFonts w:eastAsiaTheme="minorHAnsi"/>
          <w:sz w:val="22"/>
          <w:szCs w:val="22"/>
          <w:lang w:eastAsia="en-US"/>
        </w:rPr>
        <w:t>Smluvní vztahy výslovně neupravené touto Smlouvou se řídí Občanským zákoníkem a platnými obecně závaznými právními předpisy. Veškerá práva a povinnosti Stran vyplývající z této Smlouvy se řídí českým právním řádem</w:t>
      </w:r>
      <w:r w:rsidR="00ED2928">
        <w:rPr>
          <w:rFonts w:eastAsiaTheme="minorHAnsi"/>
          <w:sz w:val="22"/>
          <w:szCs w:val="22"/>
          <w:lang w:eastAsia="en-US"/>
        </w:rPr>
        <w:t>.</w:t>
      </w:r>
    </w:p>
    <w:p w14:paraId="7A252AFC" w14:textId="6302F23B" w:rsidR="003E0B2D" w:rsidRPr="009521AA" w:rsidRDefault="00550147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Smluvní s</w:t>
      </w:r>
      <w:r w:rsidR="003E0B2D" w:rsidRPr="003E0B2D">
        <w:rPr>
          <w:rFonts w:eastAsiaTheme="minorHAnsi"/>
          <w:sz w:val="22"/>
          <w:szCs w:val="22"/>
          <w:lang w:eastAsia="en-US"/>
        </w:rPr>
        <w:t>trany se dohodly, že v případě sporů o obsah a plnění této Smlouvy jsou Strany povinny vynaložit veškeré úsilí, které lze na nich spravedlivě požadovat, aby tyto spory byly řešeny smírnou cestou. Smluvní strany se dohodly, že v případě, že se jim nepodaří některý spor urovnat smírnou cestou, bude spor rozhodnut příslušným soudem</w:t>
      </w:r>
      <w:r w:rsidR="008C5356">
        <w:rPr>
          <w:rFonts w:eastAsiaTheme="minorHAnsi"/>
          <w:sz w:val="22"/>
          <w:szCs w:val="22"/>
          <w:lang w:eastAsia="en-US"/>
        </w:rPr>
        <w:t>.</w:t>
      </w:r>
    </w:p>
    <w:p w14:paraId="21C73F9F" w14:textId="28D0273C" w:rsidR="00046F2B" w:rsidRPr="009521AA" w:rsidRDefault="00526400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Veškeré změny a doplňky této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mohou být pouze písemnou formou</w:t>
      </w:r>
      <w:r>
        <w:rPr>
          <w:rFonts w:eastAsiaTheme="minorHAnsi"/>
          <w:sz w:val="22"/>
          <w:szCs w:val="22"/>
          <w:lang w:eastAsia="en-US"/>
        </w:rPr>
        <w:t xml:space="preserve"> a v souladu se</w:t>
      </w:r>
      <w:r w:rsidR="00A43F8A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zákonem o zadávání veřejných zakázek.</w:t>
      </w:r>
    </w:p>
    <w:p w14:paraId="21C73FA1" w14:textId="165ACEC3" w:rsidR="00046F2B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Pro </w:t>
      </w:r>
      <w:r w:rsidR="00550147">
        <w:rPr>
          <w:rFonts w:eastAsiaTheme="minorHAnsi"/>
          <w:sz w:val="22"/>
          <w:szCs w:val="22"/>
          <w:lang w:eastAsia="en-US"/>
        </w:rPr>
        <w:t>Smluvní s</w:t>
      </w:r>
      <w:r w:rsidRPr="009521AA">
        <w:rPr>
          <w:rFonts w:eastAsiaTheme="minorHAnsi"/>
          <w:sz w:val="22"/>
          <w:szCs w:val="22"/>
          <w:lang w:eastAsia="en-US"/>
        </w:rPr>
        <w:t>trany platí vzájemná oznamovací povinnost v případě změn, které přímo souvisí se smluvním vztahem (změna sídla, změna odpovědné osoby, změna názvu, prohlášení o konkurzu atd.).</w:t>
      </w:r>
    </w:p>
    <w:p w14:paraId="73A3846A" w14:textId="171D77A1" w:rsidR="005269EB" w:rsidRDefault="00692F55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692F55">
        <w:rPr>
          <w:rFonts w:eastAsiaTheme="minorHAnsi"/>
          <w:sz w:val="22"/>
          <w:szCs w:val="22"/>
          <w:lang w:eastAsia="en-US"/>
        </w:rPr>
        <w:t>V případě neprokázání dne doručení se Strany dohodly, že za den doručení bude považován třetí den ode dne odeslání příslušné zásilky.</w:t>
      </w:r>
    </w:p>
    <w:p w14:paraId="03B66A30" w14:textId="35DDFA12" w:rsidR="00A43F8A" w:rsidRDefault="00A43F8A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43F8A">
        <w:rPr>
          <w:rFonts w:eastAsiaTheme="minorHAnsi"/>
          <w:sz w:val="22"/>
          <w:szCs w:val="22"/>
          <w:lang w:eastAsia="en-US"/>
        </w:rPr>
        <w:t>Poskytovatel je podle ust.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3061FE75" w14:textId="7C73B3A7" w:rsidR="00A43F8A" w:rsidRPr="0058492E" w:rsidRDefault="00A43F8A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43F8A">
        <w:rPr>
          <w:rFonts w:eastAsiaTheme="minorHAnsi"/>
          <w:sz w:val="22"/>
          <w:szCs w:val="22"/>
          <w:lang w:eastAsia="en-US"/>
        </w:rPr>
        <w:t xml:space="preserve">Poskytovatel není oprávněn započíst své pohledávky proti pohledávkám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A43F8A">
        <w:rPr>
          <w:rFonts w:eastAsiaTheme="minorHAnsi"/>
          <w:sz w:val="22"/>
          <w:szCs w:val="22"/>
          <w:lang w:eastAsia="en-US"/>
        </w:rPr>
        <w:t>ele,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58492E">
        <w:rPr>
          <w:rFonts w:eastAsiaTheme="minorHAnsi"/>
          <w:sz w:val="22"/>
          <w:szCs w:val="22"/>
          <w:lang w:eastAsia="en-US"/>
        </w:rPr>
        <w:t xml:space="preserve">ani své pohledávky a nároky vzniklé ze </w:t>
      </w:r>
      <w:r>
        <w:rPr>
          <w:rFonts w:eastAsiaTheme="minorHAnsi"/>
          <w:sz w:val="22"/>
          <w:szCs w:val="22"/>
          <w:lang w:eastAsia="en-US"/>
        </w:rPr>
        <w:t>S</w:t>
      </w:r>
      <w:r w:rsidRPr="0058492E">
        <w:rPr>
          <w:rFonts w:eastAsiaTheme="minorHAnsi"/>
          <w:sz w:val="22"/>
          <w:szCs w:val="22"/>
          <w:lang w:eastAsia="en-US"/>
        </w:rPr>
        <w:t xml:space="preserve">mlouvy nebo v souvislosti s jejím plněním postoupit třetím osobám, zastavit nebo s nimi jinak disponovat bez písemného souhlasu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58492E">
        <w:rPr>
          <w:rFonts w:eastAsiaTheme="minorHAnsi"/>
          <w:sz w:val="22"/>
          <w:szCs w:val="22"/>
          <w:lang w:eastAsia="en-US"/>
        </w:rPr>
        <w:t>ele</w:t>
      </w:r>
      <w:r>
        <w:rPr>
          <w:rFonts w:eastAsiaTheme="minorHAnsi"/>
          <w:sz w:val="22"/>
          <w:szCs w:val="22"/>
          <w:lang w:eastAsia="en-US"/>
        </w:rPr>
        <w:t xml:space="preserve">. </w:t>
      </w:r>
      <w:r w:rsidRPr="00A43F8A">
        <w:rPr>
          <w:rFonts w:eastAsiaTheme="minorHAnsi"/>
          <w:sz w:val="22"/>
          <w:szCs w:val="22"/>
          <w:lang w:eastAsia="en-US"/>
        </w:rPr>
        <w:t xml:space="preserve">Objednatel je oprávněn započíst vůči jakékoli pohledávce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A43F8A">
        <w:rPr>
          <w:rFonts w:eastAsiaTheme="minorHAnsi"/>
          <w:sz w:val="22"/>
          <w:szCs w:val="22"/>
          <w:lang w:eastAsia="en-US"/>
        </w:rPr>
        <w:t xml:space="preserve">atele za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A43F8A">
        <w:rPr>
          <w:rFonts w:eastAsiaTheme="minorHAnsi"/>
          <w:sz w:val="22"/>
          <w:szCs w:val="22"/>
          <w:lang w:eastAsia="en-US"/>
        </w:rPr>
        <w:t xml:space="preserve">elem, i nesplatné, jakoukoli svou pohledávku, i nesplatnou, za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A43F8A">
        <w:rPr>
          <w:rFonts w:eastAsiaTheme="minorHAnsi"/>
          <w:sz w:val="22"/>
          <w:szCs w:val="22"/>
          <w:lang w:eastAsia="en-US"/>
        </w:rPr>
        <w:t xml:space="preserve">atelem. Pohledávky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A43F8A">
        <w:rPr>
          <w:rFonts w:eastAsiaTheme="minorHAnsi"/>
          <w:sz w:val="22"/>
          <w:szCs w:val="22"/>
          <w:lang w:eastAsia="en-US"/>
        </w:rPr>
        <w:t>ele a</w:t>
      </w:r>
      <w:r w:rsidR="002B5C72">
        <w:rPr>
          <w:rFonts w:eastAsiaTheme="minorHAnsi"/>
          <w:sz w:val="22"/>
          <w:szCs w:val="22"/>
          <w:lang w:eastAsia="en-US"/>
        </w:rPr>
        <w:t>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A43F8A">
        <w:rPr>
          <w:rFonts w:eastAsiaTheme="minorHAnsi"/>
          <w:sz w:val="22"/>
          <w:szCs w:val="22"/>
          <w:lang w:eastAsia="en-US"/>
        </w:rPr>
        <w:t>atele započtením zanikají ve výši, ve které se kryjí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1C73FA3" w14:textId="45719920" w:rsidR="00046F2B" w:rsidRPr="009521AA" w:rsidRDefault="00526400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Smlouva je vyhotovena ve 2 </w:t>
      </w:r>
      <w:r>
        <w:rPr>
          <w:rFonts w:eastAsiaTheme="minorHAnsi"/>
          <w:sz w:val="22"/>
          <w:szCs w:val="22"/>
          <w:lang w:eastAsia="en-US"/>
        </w:rPr>
        <w:t>stejnopisech</w:t>
      </w:r>
      <w:r w:rsidRPr="009521AA">
        <w:rPr>
          <w:rFonts w:eastAsiaTheme="minorHAnsi"/>
          <w:sz w:val="22"/>
          <w:szCs w:val="22"/>
          <w:lang w:eastAsia="en-US"/>
        </w:rPr>
        <w:t xml:space="preserve">. </w:t>
      </w:r>
      <w:r w:rsidR="00A91EA3" w:rsidRPr="009521AA">
        <w:rPr>
          <w:rFonts w:eastAsiaTheme="minorHAnsi"/>
          <w:sz w:val="22"/>
          <w:szCs w:val="22"/>
          <w:lang w:eastAsia="en-US"/>
        </w:rPr>
        <w:t>Každ</w:t>
      </w:r>
      <w:r w:rsidR="00A91EA3">
        <w:rPr>
          <w:rFonts w:eastAsiaTheme="minorHAnsi"/>
          <w:sz w:val="22"/>
          <w:szCs w:val="22"/>
          <w:lang w:eastAsia="en-US"/>
        </w:rPr>
        <w:t>á</w:t>
      </w:r>
      <w:r w:rsidR="00A91EA3"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A91EA3">
        <w:rPr>
          <w:rFonts w:eastAsiaTheme="minorHAnsi"/>
          <w:sz w:val="22"/>
          <w:szCs w:val="22"/>
          <w:lang w:eastAsia="en-US"/>
        </w:rPr>
        <w:t>Strana</w:t>
      </w:r>
      <w:r w:rsidR="00A91EA3" w:rsidRPr="009521AA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>obdrží jed</w:t>
      </w:r>
      <w:r>
        <w:rPr>
          <w:rFonts w:eastAsiaTheme="minorHAnsi"/>
          <w:sz w:val="22"/>
          <w:szCs w:val="22"/>
          <w:lang w:eastAsia="en-US"/>
        </w:rPr>
        <w:t>no její vyhotovení</w:t>
      </w:r>
      <w:r w:rsidRPr="009521AA">
        <w:rPr>
          <w:rFonts w:eastAsiaTheme="minorHAnsi"/>
          <w:sz w:val="22"/>
          <w:szCs w:val="22"/>
          <w:lang w:eastAsia="en-US"/>
        </w:rPr>
        <w:t>.</w:t>
      </w:r>
      <w:r w:rsidR="00A43F8A">
        <w:rPr>
          <w:rFonts w:eastAsiaTheme="minorHAnsi"/>
          <w:sz w:val="22"/>
          <w:szCs w:val="22"/>
          <w:lang w:eastAsia="en-US"/>
        </w:rPr>
        <w:t xml:space="preserve"> </w:t>
      </w:r>
      <w:r w:rsidR="00A43F8A" w:rsidRPr="00A43F8A">
        <w:rPr>
          <w:rFonts w:eastAsiaTheme="minorHAnsi"/>
          <w:sz w:val="22"/>
          <w:szCs w:val="22"/>
          <w:lang w:eastAsia="en-US"/>
        </w:rPr>
        <w:t xml:space="preserve">Veškeré změny nebo doplňky této </w:t>
      </w:r>
      <w:r w:rsidR="00A43F8A">
        <w:rPr>
          <w:rFonts w:eastAsiaTheme="minorHAnsi"/>
          <w:sz w:val="22"/>
          <w:szCs w:val="22"/>
          <w:lang w:eastAsia="en-US"/>
        </w:rPr>
        <w:t>S</w:t>
      </w:r>
      <w:r w:rsidR="00A43F8A" w:rsidRPr="00A43F8A">
        <w:rPr>
          <w:rFonts w:eastAsiaTheme="minorHAnsi"/>
          <w:sz w:val="22"/>
          <w:szCs w:val="22"/>
          <w:lang w:eastAsia="en-US"/>
        </w:rPr>
        <w:t>mlouvy budou prováděny výhradně formou</w:t>
      </w:r>
      <w:r w:rsidR="00185E24">
        <w:rPr>
          <w:rFonts w:eastAsiaTheme="minorHAnsi"/>
          <w:sz w:val="22"/>
          <w:szCs w:val="22"/>
          <w:lang w:eastAsia="en-US"/>
        </w:rPr>
        <w:t xml:space="preserve"> vzestupně číslovaných, písemných dodatků </w:t>
      </w:r>
      <w:r w:rsidR="00A43F8A" w:rsidRPr="00A43F8A">
        <w:rPr>
          <w:rFonts w:eastAsiaTheme="minorHAnsi"/>
          <w:sz w:val="22"/>
          <w:szCs w:val="22"/>
          <w:lang w:eastAsia="en-US"/>
        </w:rPr>
        <w:t xml:space="preserve">k této </w:t>
      </w:r>
      <w:r w:rsidR="00185E24">
        <w:rPr>
          <w:rFonts w:eastAsiaTheme="minorHAnsi"/>
          <w:sz w:val="22"/>
          <w:szCs w:val="22"/>
          <w:lang w:eastAsia="en-US"/>
        </w:rPr>
        <w:t>S</w:t>
      </w:r>
      <w:r w:rsidR="00A43F8A" w:rsidRPr="00A43F8A">
        <w:rPr>
          <w:rFonts w:eastAsiaTheme="minorHAnsi"/>
          <w:sz w:val="22"/>
          <w:szCs w:val="22"/>
          <w:lang w:eastAsia="en-US"/>
        </w:rPr>
        <w:t>mlouvě</w:t>
      </w:r>
      <w:r w:rsidR="00185E24">
        <w:rPr>
          <w:rFonts w:eastAsiaTheme="minorHAnsi"/>
          <w:sz w:val="22"/>
          <w:szCs w:val="22"/>
          <w:lang w:eastAsia="en-US"/>
        </w:rPr>
        <w:t>.</w:t>
      </w:r>
    </w:p>
    <w:p w14:paraId="21C73FA5" w14:textId="03FAAAB6" w:rsidR="00046F2B" w:rsidRPr="00E41C1C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Tato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mlouva bude uveřejněna na profilu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 xml:space="preserve">ele v souladu s ust. § </w:t>
      </w:r>
      <w:r>
        <w:rPr>
          <w:rFonts w:eastAsiaTheme="minorHAnsi"/>
          <w:sz w:val="22"/>
          <w:szCs w:val="22"/>
          <w:lang w:eastAsia="en-US"/>
        </w:rPr>
        <w:t>2</w:t>
      </w:r>
      <w:r w:rsidRPr="009521AA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>9</w:t>
      </w:r>
      <w:r w:rsidR="003C2680">
        <w:rPr>
          <w:rFonts w:eastAsiaTheme="minorHAnsi"/>
          <w:sz w:val="22"/>
          <w:szCs w:val="22"/>
          <w:lang w:eastAsia="en-US"/>
        </w:rPr>
        <w:t xml:space="preserve"> </w:t>
      </w:r>
      <w:r w:rsidR="00A91EA3">
        <w:rPr>
          <w:rFonts w:eastAsiaTheme="minorHAnsi"/>
          <w:sz w:val="22"/>
          <w:szCs w:val="22"/>
          <w:lang w:eastAsia="en-US"/>
        </w:rPr>
        <w:t>ZZVZ</w:t>
      </w:r>
      <w:r>
        <w:rPr>
          <w:rFonts w:eastAsiaTheme="minorHAnsi"/>
          <w:sz w:val="22"/>
          <w:szCs w:val="22"/>
          <w:lang w:eastAsia="en-US"/>
        </w:rPr>
        <w:t xml:space="preserve">, resp. v registru smluv </w:t>
      </w:r>
      <w:r w:rsidRPr="00777ACD">
        <w:rPr>
          <w:rFonts w:eastAsiaTheme="minorHAnsi"/>
          <w:sz w:val="22"/>
          <w:szCs w:val="22"/>
          <w:lang w:eastAsia="en-US"/>
        </w:rPr>
        <w:t>podle zákona č. 340/2015 Sb., o registru smluv</w:t>
      </w:r>
      <w:r w:rsidR="00A91EA3">
        <w:rPr>
          <w:rFonts w:eastAsiaTheme="minorHAnsi"/>
          <w:sz w:val="22"/>
          <w:szCs w:val="22"/>
          <w:lang w:eastAsia="en-US"/>
        </w:rPr>
        <w:t>, ve znění pozdějších předpisů</w:t>
      </w:r>
      <w:r w:rsidRPr="00E41C1C">
        <w:rPr>
          <w:rFonts w:eastAsiaTheme="minorHAnsi"/>
          <w:sz w:val="22"/>
          <w:szCs w:val="22"/>
          <w:lang w:eastAsia="en-US"/>
        </w:rPr>
        <w:t>.</w:t>
      </w:r>
      <w:r w:rsidR="00185E24" w:rsidRPr="002B6D9D">
        <w:rPr>
          <w:rFonts w:eastAsiaTheme="minorHAnsi"/>
          <w:sz w:val="22"/>
          <w:szCs w:val="22"/>
          <w:lang w:eastAsia="en-US"/>
        </w:rPr>
        <w:t xml:space="preserve"> </w:t>
      </w:r>
      <w:r w:rsidR="00185E24" w:rsidRPr="00185E24">
        <w:rPr>
          <w:rFonts w:eastAsiaTheme="minorHAnsi"/>
          <w:sz w:val="22"/>
          <w:szCs w:val="22"/>
          <w:lang w:eastAsia="en-US"/>
        </w:rPr>
        <w:t>Objednatel se zavazuje tuto smlouvu uveřejnit v souladu s tímto zákonem, a to požadovaným způsobem, v zákonem stanovené lhůtě</w:t>
      </w:r>
      <w:r w:rsidR="00185E24">
        <w:rPr>
          <w:rFonts w:eastAsiaTheme="minorHAnsi"/>
          <w:sz w:val="22"/>
          <w:szCs w:val="22"/>
          <w:lang w:eastAsia="en-US"/>
        </w:rPr>
        <w:t>.</w:t>
      </w:r>
    </w:p>
    <w:p w14:paraId="21C73FA7" w14:textId="4A79BCED" w:rsidR="00046F2B" w:rsidRPr="009521AA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Smluvní strany prohlašují, že tato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mlouva byla sepsána na základě jejich pravé a svobodné vůle, nikoliv v tísni a jinak nápadně nevýhodných podmínek. Na důkaz souhlasu se zněním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mlouvy připojují oprávnění zástupci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 xml:space="preserve">ele 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>e své podpisy včetně parafov</w:t>
      </w:r>
      <w:r w:rsidR="00ED2928">
        <w:rPr>
          <w:rFonts w:eastAsiaTheme="minorHAnsi"/>
          <w:sz w:val="22"/>
          <w:szCs w:val="22"/>
          <w:lang w:eastAsia="en-US"/>
        </w:rPr>
        <w:t xml:space="preserve">ání všech stránek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="00ED2928">
        <w:rPr>
          <w:rFonts w:eastAsiaTheme="minorHAnsi"/>
          <w:sz w:val="22"/>
          <w:szCs w:val="22"/>
          <w:lang w:eastAsia="en-US"/>
        </w:rPr>
        <w:t>mlouvy.</w:t>
      </w:r>
    </w:p>
    <w:p w14:paraId="21C73FAE" w14:textId="271A43FE" w:rsidR="00046F2B" w:rsidRPr="009521AA" w:rsidRDefault="00046F2B" w:rsidP="002B5C72">
      <w:pPr>
        <w:keepNext/>
        <w:keepLines/>
        <w:tabs>
          <w:tab w:val="right" w:pos="9070"/>
        </w:tabs>
        <w:spacing w:before="1200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V</w:t>
      </w:r>
      <w:r w:rsidR="002952FD">
        <w:rPr>
          <w:rFonts w:eastAsiaTheme="minorHAnsi"/>
          <w:sz w:val="22"/>
          <w:szCs w:val="22"/>
          <w:lang w:eastAsia="en-US"/>
        </w:rPr>
        <w:t> Praze,</w:t>
      </w:r>
      <w:r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D10588">
        <w:rPr>
          <w:rFonts w:eastAsiaTheme="minorHAnsi"/>
          <w:sz w:val="22"/>
          <w:szCs w:val="22"/>
          <w:lang w:eastAsia="en-US"/>
        </w:rPr>
        <w:t>dne</w:t>
      </w:r>
      <w:r w:rsidR="002952FD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777ACD">
        <w:rPr>
          <w:rFonts w:eastAsiaTheme="minorHAnsi"/>
          <w:sz w:val="22"/>
          <w:szCs w:val="22"/>
          <w:lang w:eastAsia="en-US"/>
        </w:rPr>
        <w:t>.202</w:t>
      </w:r>
      <w:r w:rsidR="00AF71E1">
        <w:rPr>
          <w:rFonts w:eastAsiaTheme="minorHAnsi"/>
          <w:sz w:val="22"/>
          <w:szCs w:val="22"/>
          <w:lang w:eastAsia="en-US"/>
        </w:rPr>
        <w:t>5</w:t>
      </w:r>
      <w:r w:rsidR="002952FD">
        <w:rPr>
          <w:rFonts w:eastAsiaTheme="minorHAnsi"/>
          <w:sz w:val="22"/>
          <w:szCs w:val="22"/>
          <w:lang w:eastAsia="en-US"/>
        </w:rPr>
        <w:t xml:space="preserve">                                                      </w:t>
      </w:r>
      <w:r w:rsidRPr="009521AA">
        <w:rPr>
          <w:rFonts w:eastAsiaTheme="minorHAnsi"/>
          <w:sz w:val="22"/>
          <w:szCs w:val="22"/>
          <w:lang w:eastAsia="en-US"/>
        </w:rPr>
        <w:t>V Praze,</w:t>
      </w:r>
      <w:r w:rsidR="00D10588">
        <w:rPr>
          <w:rFonts w:eastAsiaTheme="minorHAnsi"/>
          <w:sz w:val="22"/>
          <w:szCs w:val="22"/>
          <w:lang w:eastAsia="en-US"/>
        </w:rPr>
        <w:t xml:space="preserve"> dne</w:t>
      </w:r>
      <w:r w:rsidR="00F91FF5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777ACD">
        <w:rPr>
          <w:rFonts w:eastAsiaTheme="minorHAnsi"/>
          <w:sz w:val="22"/>
          <w:szCs w:val="22"/>
          <w:lang w:eastAsia="en-US"/>
        </w:rPr>
        <w:t>. 202</w:t>
      </w:r>
      <w:r w:rsidR="00AF71E1">
        <w:rPr>
          <w:rFonts w:eastAsiaTheme="minorHAnsi"/>
          <w:sz w:val="22"/>
          <w:szCs w:val="22"/>
          <w:lang w:eastAsia="en-US"/>
        </w:rPr>
        <w:t>5</w:t>
      </w:r>
    </w:p>
    <w:p w14:paraId="21C73FB4" w14:textId="2E9ECC57" w:rsidR="00046F2B" w:rsidRPr="009521AA" w:rsidRDefault="00046F2B" w:rsidP="002B5C72">
      <w:pPr>
        <w:keepNext/>
        <w:keepLines/>
        <w:tabs>
          <w:tab w:val="right" w:pos="9070"/>
        </w:tabs>
        <w:spacing w:before="1200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____</w:t>
      </w:r>
      <w:r w:rsidR="00EC764E">
        <w:rPr>
          <w:rFonts w:eastAsiaTheme="minorHAnsi"/>
          <w:sz w:val="22"/>
          <w:szCs w:val="22"/>
          <w:lang w:eastAsia="en-US"/>
        </w:rPr>
        <w:t>_____________</w:t>
      </w:r>
      <w:r w:rsidR="00F91FF5">
        <w:rPr>
          <w:rFonts w:eastAsiaTheme="minorHAnsi"/>
          <w:sz w:val="22"/>
          <w:szCs w:val="22"/>
          <w:lang w:eastAsia="en-US"/>
        </w:rPr>
        <w:t>________________</w:t>
      </w:r>
      <w:r w:rsidR="00EC764E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>______</w:t>
      </w:r>
      <w:r w:rsidR="00F91FF5">
        <w:rPr>
          <w:rFonts w:eastAsiaTheme="minorHAnsi"/>
          <w:sz w:val="22"/>
          <w:szCs w:val="22"/>
          <w:lang w:eastAsia="en-US"/>
        </w:rPr>
        <w:t>______</w:t>
      </w:r>
      <w:r w:rsidRPr="009521AA">
        <w:rPr>
          <w:rFonts w:eastAsiaTheme="minorHAnsi"/>
          <w:sz w:val="22"/>
          <w:szCs w:val="22"/>
          <w:lang w:eastAsia="en-US"/>
        </w:rPr>
        <w:t>_________________________</w:t>
      </w:r>
    </w:p>
    <w:p w14:paraId="21C73FB6" w14:textId="1DE57D6F" w:rsidR="00046F2B" w:rsidRDefault="00170C70" w:rsidP="00511358">
      <w:pPr>
        <w:keepNext/>
        <w:keepLines/>
        <w:tabs>
          <w:tab w:val="right" w:pos="9070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9521AA">
        <w:rPr>
          <w:rFonts w:eastAsiaTheme="minorHAnsi"/>
          <w:sz w:val="22"/>
          <w:szCs w:val="22"/>
          <w:lang w:eastAsia="en-US"/>
        </w:rPr>
        <w:t>:</w:t>
      </w:r>
      <w:r w:rsidR="00766EB8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2952FD" w:rsidRPr="002952FD">
        <w:rPr>
          <w:rFonts w:eastAsiaTheme="minorHAnsi"/>
          <w:sz w:val="22"/>
          <w:szCs w:val="22"/>
          <w:lang w:eastAsia="en-US"/>
        </w:rPr>
        <w:t xml:space="preserve"> </w:t>
      </w:r>
      <w:r w:rsidR="00FB2718">
        <w:rPr>
          <w:rFonts w:eastAsiaTheme="minorHAnsi"/>
          <w:sz w:val="22"/>
          <w:szCs w:val="22"/>
          <w:lang w:eastAsia="en-US"/>
        </w:rPr>
        <w:tab/>
      </w:r>
      <w:r w:rsidR="002952FD" w:rsidRPr="009521AA">
        <w:rPr>
          <w:rFonts w:eastAsiaTheme="minorHAnsi"/>
          <w:sz w:val="22"/>
          <w:szCs w:val="22"/>
          <w:lang w:eastAsia="en-US"/>
        </w:rPr>
        <w:t>Objednatel: Vysoká škola ekonomická v</w:t>
      </w:r>
      <w:r w:rsidR="00EC764E">
        <w:rPr>
          <w:rFonts w:eastAsiaTheme="minorHAnsi"/>
          <w:sz w:val="22"/>
          <w:szCs w:val="22"/>
          <w:lang w:eastAsia="en-US"/>
        </w:rPr>
        <w:t> </w:t>
      </w:r>
      <w:r w:rsidR="002952FD" w:rsidRPr="009521AA">
        <w:rPr>
          <w:rFonts w:eastAsiaTheme="minorHAnsi"/>
          <w:sz w:val="22"/>
          <w:szCs w:val="22"/>
          <w:lang w:eastAsia="en-US"/>
        </w:rPr>
        <w:t>Praze</w:t>
      </w:r>
    </w:p>
    <w:p w14:paraId="6E07A1CD" w14:textId="70EC0ABA" w:rsidR="00872E9A" w:rsidRPr="00872E9A" w:rsidRDefault="00777ACD" w:rsidP="00CE5A5D">
      <w:pPr>
        <w:keepNext/>
        <w:keepLines/>
        <w:tabs>
          <w:tab w:val="right" w:pos="8931"/>
        </w:tabs>
        <w:jc w:val="both"/>
        <w:rPr>
          <w:kern w:val="28"/>
          <w:sz w:val="22"/>
          <w:szCs w:val="28"/>
        </w:rPr>
      </w:pP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="002952FD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="00FB2718">
        <w:rPr>
          <w:rFonts w:eastAsiaTheme="minorHAnsi"/>
          <w:sz w:val="22"/>
          <w:szCs w:val="22"/>
          <w:lang w:eastAsia="en-US"/>
        </w:rPr>
        <w:tab/>
      </w:r>
      <w:r w:rsidR="00F35FFA" w:rsidRPr="00F35FFA">
        <w:rPr>
          <w:rFonts w:eastAsiaTheme="minorHAnsi"/>
          <w:sz w:val="22"/>
          <w:szCs w:val="22"/>
          <w:lang w:eastAsia="en-US"/>
        </w:rPr>
        <w:t>Ing. Ota Zima, CSc. MBA, ředitel SÚZ VŠE</w:t>
      </w:r>
    </w:p>
    <w:sectPr w:rsidR="00872E9A" w:rsidRPr="00872E9A" w:rsidSect="009F63F3">
      <w:footerReference w:type="default" r:id="rId16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2354" w14:textId="77777777" w:rsidR="007B5FD5" w:rsidRDefault="007B5FD5">
      <w:r>
        <w:separator/>
      </w:r>
    </w:p>
  </w:endnote>
  <w:endnote w:type="continuationSeparator" w:id="0">
    <w:p w14:paraId="19D98D2B" w14:textId="77777777" w:rsidR="007B5FD5" w:rsidRDefault="007B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601378391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F935D7" w14:paraId="21C73FF4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21C73FF1" w14:textId="4482A1E8" w:rsidR="00F935D7" w:rsidRDefault="0038303A" w:rsidP="0064512E">
              <w:pPr>
                <w:tabs>
                  <w:tab w:val="left" w:pos="620"/>
                  <w:tab w:val="center" w:pos="4320"/>
                </w:tabs>
                <w:jc w:val="center"/>
                <w:rPr>
                  <w:rFonts w:ascii="Candara" w:hAnsi="Candara"/>
                  <w:sz w:val="22"/>
                  <w:szCs w:val="22"/>
                </w:rPr>
              </w:pPr>
              <w:r w:rsidRPr="0038303A">
                <w:rPr>
                  <w:rFonts w:ascii="Candara" w:hAnsi="Candara" w:cs="Arial"/>
                  <w:smallCaps/>
                  <w:sz w:val="18"/>
                  <w:szCs w:val="36"/>
                </w:rPr>
                <w:t>Poskytování právních služeb pro Správu účelových zařízení VŠE v Praze</w:t>
              </w:r>
            </w:p>
            <w:p w14:paraId="21C73FF2" w14:textId="77777777" w:rsidR="00F935D7" w:rsidRDefault="00F935D7" w:rsidP="00F03D75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21C73FF3" w14:textId="419FFB44" w:rsidR="00F935D7" w:rsidRDefault="00F935D7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13</w:t>
              </w:r>
              <w:r>
                <w:fldChar w:fldCharType="end"/>
              </w:r>
            </w:p>
          </w:tc>
        </w:tr>
      </w:sdtContent>
    </w:sdt>
  </w:tbl>
  <w:p w14:paraId="21C73FF5" w14:textId="77777777" w:rsidR="00F935D7" w:rsidRDefault="00F93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5F28" w14:textId="77777777" w:rsidR="007B5FD5" w:rsidRDefault="007B5FD5">
      <w:r>
        <w:separator/>
      </w:r>
    </w:p>
  </w:footnote>
  <w:footnote w:type="continuationSeparator" w:id="0">
    <w:p w14:paraId="0F03C302" w14:textId="77777777" w:rsidR="007B5FD5" w:rsidRDefault="007B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3E6B"/>
    <w:multiLevelType w:val="hybridMultilevel"/>
    <w:tmpl w:val="8DB4B330"/>
    <w:lvl w:ilvl="0" w:tplc="24DEA9C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BFE"/>
    <w:multiLevelType w:val="multilevel"/>
    <w:tmpl w:val="7CD22B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0D604C7A"/>
    <w:multiLevelType w:val="multilevel"/>
    <w:tmpl w:val="24F2A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0DB62D0F"/>
    <w:multiLevelType w:val="multilevel"/>
    <w:tmpl w:val="0AD4E8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1116315B"/>
    <w:multiLevelType w:val="multilevel"/>
    <w:tmpl w:val="A74C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4390EF4"/>
    <w:multiLevelType w:val="multilevel"/>
    <w:tmpl w:val="7BB4228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6" w15:restartNumberingAfterBreak="0">
    <w:nsid w:val="179031F8"/>
    <w:multiLevelType w:val="hybridMultilevel"/>
    <w:tmpl w:val="D464B36A"/>
    <w:lvl w:ilvl="0" w:tplc="E28E24BE">
      <w:start w:val="1"/>
      <w:numFmt w:val="lowerLetter"/>
      <w:lvlText w:val="%1)"/>
      <w:lvlJc w:val="left"/>
      <w:pPr>
        <w:ind w:left="9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6" w:hanging="360"/>
      </w:pPr>
    </w:lvl>
    <w:lvl w:ilvl="2" w:tplc="0405001B" w:tentative="1">
      <w:start w:val="1"/>
      <w:numFmt w:val="lowerRoman"/>
      <w:lvlText w:val="%3."/>
      <w:lvlJc w:val="right"/>
      <w:pPr>
        <w:ind w:left="2356" w:hanging="180"/>
      </w:pPr>
    </w:lvl>
    <w:lvl w:ilvl="3" w:tplc="0405000F" w:tentative="1">
      <w:start w:val="1"/>
      <w:numFmt w:val="decimal"/>
      <w:lvlText w:val="%4."/>
      <w:lvlJc w:val="left"/>
      <w:pPr>
        <w:ind w:left="3076" w:hanging="360"/>
      </w:pPr>
    </w:lvl>
    <w:lvl w:ilvl="4" w:tplc="04050019" w:tentative="1">
      <w:start w:val="1"/>
      <w:numFmt w:val="lowerLetter"/>
      <w:lvlText w:val="%5."/>
      <w:lvlJc w:val="left"/>
      <w:pPr>
        <w:ind w:left="3796" w:hanging="360"/>
      </w:pPr>
    </w:lvl>
    <w:lvl w:ilvl="5" w:tplc="0405001B" w:tentative="1">
      <w:start w:val="1"/>
      <w:numFmt w:val="lowerRoman"/>
      <w:lvlText w:val="%6."/>
      <w:lvlJc w:val="right"/>
      <w:pPr>
        <w:ind w:left="4516" w:hanging="180"/>
      </w:pPr>
    </w:lvl>
    <w:lvl w:ilvl="6" w:tplc="0405000F" w:tentative="1">
      <w:start w:val="1"/>
      <w:numFmt w:val="decimal"/>
      <w:lvlText w:val="%7."/>
      <w:lvlJc w:val="left"/>
      <w:pPr>
        <w:ind w:left="5236" w:hanging="360"/>
      </w:pPr>
    </w:lvl>
    <w:lvl w:ilvl="7" w:tplc="04050019" w:tentative="1">
      <w:start w:val="1"/>
      <w:numFmt w:val="lowerLetter"/>
      <w:lvlText w:val="%8."/>
      <w:lvlJc w:val="left"/>
      <w:pPr>
        <w:ind w:left="5956" w:hanging="360"/>
      </w:pPr>
    </w:lvl>
    <w:lvl w:ilvl="8" w:tplc="040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195E58A8"/>
    <w:multiLevelType w:val="multilevel"/>
    <w:tmpl w:val="27204D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1A056BFD"/>
    <w:multiLevelType w:val="multilevel"/>
    <w:tmpl w:val="010EC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299912D2"/>
    <w:multiLevelType w:val="multilevel"/>
    <w:tmpl w:val="010EC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2D915385"/>
    <w:multiLevelType w:val="multilevel"/>
    <w:tmpl w:val="190E95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1" w15:restartNumberingAfterBreak="0">
    <w:nsid w:val="2F2722DB"/>
    <w:multiLevelType w:val="multilevel"/>
    <w:tmpl w:val="D6FE5F04"/>
    <w:lvl w:ilvl="0">
      <w:start w:val="1"/>
      <w:numFmt w:val="decimal"/>
      <w:pStyle w:val="OdrazkaIpismenko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2E77CB"/>
    <w:multiLevelType w:val="hybridMultilevel"/>
    <w:tmpl w:val="E6B42E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B702B"/>
    <w:multiLevelType w:val="multilevel"/>
    <w:tmpl w:val="D250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9C57960"/>
    <w:multiLevelType w:val="multilevel"/>
    <w:tmpl w:val="B92ED016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3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15" w15:restartNumberingAfterBreak="0">
    <w:nsid w:val="3DEE207D"/>
    <w:multiLevelType w:val="hybridMultilevel"/>
    <w:tmpl w:val="04E066D0"/>
    <w:lvl w:ilvl="0" w:tplc="0405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6" w15:restartNumberingAfterBreak="0">
    <w:nsid w:val="3DF53303"/>
    <w:multiLevelType w:val="multilevel"/>
    <w:tmpl w:val="010EC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7" w15:restartNumberingAfterBreak="0">
    <w:nsid w:val="41D67B96"/>
    <w:multiLevelType w:val="multilevel"/>
    <w:tmpl w:val="0FF8FC32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3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18" w15:restartNumberingAfterBreak="0">
    <w:nsid w:val="449E1957"/>
    <w:multiLevelType w:val="hybridMultilevel"/>
    <w:tmpl w:val="EF18356C"/>
    <w:lvl w:ilvl="0" w:tplc="8AC8A3A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4B1E7D9C"/>
    <w:multiLevelType w:val="multilevel"/>
    <w:tmpl w:val="8C5C33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4E2E04A2"/>
    <w:multiLevelType w:val="hybridMultilevel"/>
    <w:tmpl w:val="EC7878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E7831"/>
    <w:multiLevelType w:val="multilevel"/>
    <w:tmpl w:val="64D8244A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2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Nadpis3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22" w15:restartNumberingAfterBreak="0">
    <w:nsid w:val="50A167BA"/>
    <w:multiLevelType w:val="multilevel"/>
    <w:tmpl w:val="7E7E1832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3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23" w15:restartNumberingAfterBreak="0">
    <w:nsid w:val="547F57DA"/>
    <w:multiLevelType w:val="multilevel"/>
    <w:tmpl w:val="8EA4C0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4" w15:restartNumberingAfterBreak="0">
    <w:nsid w:val="557001A3"/>
    <w:multiLevelType w:val="multilevel"/>
    <w:tmpl w:val="FDC8A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5" w15:restartNumberingAfterBreak="0">
    <w:nsid w:val="57EE060F"/>
    <w:multiLevelType w:val="hybridMultilevel"/>
    <w:tmpl w:val="1A9C3914"/>
    <w:lvl w:ilvl="0" w:tplc="9AA2CDFA">
      <w:start w:val="1"/>
      <w:numFmt w:val="lowerLetter"/>
      <w:pStyle w:val="Tabulkahlavicka"/>
      <w:lvlText w:val="%1 )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435DF9"/>
    <w:multiLevelType w:val="multilevel"/>
    <w:tmpl w:val="51E40EB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DFC5C54"/>
    <w:multiLevelType w:val="multilevel"/>
    <w:tmpl w:val="E092C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8" w15:restartNumberingAfterBreak="0">
    <w:nsid w:val="682A7342"/>
    <w:multiLevelType w:val="multilevel"/>
    <w:tmpl w:val="9A343B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9" w15:restartNumberingAfterBreak="0">
    <w:nsid w:val="694E27C1"/>
    <w:multiLevelType w:val="multilevel"/>
    <w:tmpl w:val="EF727E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1" w15:restartNumberingAfterBreak="0">
    <w:nsid w:val="721F5576"/>
    <w:multiLevelType w:val="hybridMultilevel"/>
    <w:tmpl w:val="EF18356C"/>
    <w:lvl w:ilvl="0" w:tplc="FFFFFFFF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77D56C0F"/>
    <w:multiLevelType w:val="multilevel"/>
    <w:tmpl w:val="05029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33" w15:restartNumberingAfterBreak="0">
    <w:nsid w:val="7F507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30"/>
  </w:num>
  <w:num w:numId="3">
    <w:abstractNumId w:val="11"/>
  </w:num>
  <w:num w:numId="4">
    <w:abstractNumId w:val="32"/>
  </w:num>
  <w:num w:numId="5">
    <w:abstractNumId w:val="9"/>
  </w:num>
  <w:num w:numId="6">
    <w:abstractNumId w:val="0"/>
  </w:num>
  <w:num w:numId="7">
    <w:abstractNumId w:val="20"/>
  </w:num>
  <w:num w:numId="8">
    <w:abstractNumId w:val="12"/>
  </w:num>
  <w:num w:numId="9">
    <w:abstractNumId w:val="17"/>
  </w:num>
  <w:num w:numId="10">
    <w:abstractNumId w:val="18"/>
  </w:num>
  <w:num w:numId="11">
    <w:abstractNumId w:val="6"/>
  </w:num>
  <w:num w:numId="12">
    <w:abstractNumId w:val="31"/>
  </w:num>
  <w:num w:numId="13">
    <w:abstractNumId w:val="8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8"/>
  </w:num>
  <w:num w:numId="24">
    <w:abstractNumId w:val="24"/>
  </w:num>
  <w:num w:numId="25">
    <w:abstractNumId w:val="2"/>
  </w:num>
  <w:num w:numId="26">
    <w:abstractNumId w:val="4"/>
  </w:num>
  <w:num w:numId="27">
    <w:abstractNumId w:val="7"/>
  </w:num>
  <w:num w:numId="28">
    <w:abstractNumId w:val="19"/>
  </w:num>
  <w:num w:numId="29">
    <w:abstractNumId w:val="10"/>
  </w:num>
  <w:num w:numId="30">
    <w:abstractNumId w:val="29"/>
  </w:num>
  <w:num w:numId="31">
    <w:abstractNumId w:val="23"/>
  </w:num>
  <w:num w:numId="32">
    <w:abstractNumId w:val="1"/>
  </w:num>
  <w:num w:numId="33">
    <w:abstractNumId w:val="5"/>
  </w:num>
  <w:num w:numId="34">
    <w:abstractNumId w:val="3"/>
  </w:num>
  <w:num w:numId="35">
    <w:abstractNumId w:val="26"/>
  </w:num>
  <w:num w:numId="36">
    <w:abstractNumId w:val="33"/>
  </w:num>
  <w:num w:numId="37">
    <w:abstractNumId w:val="17"/>
  </w:num>
  <w:num w:numId="38">
    <w:abstractNumId w:val="14"/>
  </w:num>
  <w:num w:numId="39">
    <w:abstractNumId w:val="22"/>
  </w:num>
  <w:num w:numId="40">
    <w:abstractNumId w:val="21"/>
  </w:num>
  <w:num w:numId="41">
    <w:abstractNumId w:val="21"/>
  </w:num>
  <w:num w:numId="42">
    <w:abstractNumId w:val="21"/>
  </w:num>
  <w:num w:numId="43">
    <w:abstractNumId w:val="15"/>
  </w:num>
  <w:num w:numId="44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0BVfo8Wg/RpyaeZ2kQ8WPTzqOhWIRH6Y+uMkFv0g1OAH9RpAH2X5Dy6Fi7+Whi9wT57RoMaAQUHsVfCwe3JnxQ==" w:salt="2UhHP1QGjjt2fqlHttI0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2B"/>
    <w:rsid w:val="0000712D"/>
    <w:rsid w:val="000078D2"/>
    <w:rsid w:val="00013106"/>
    <w:rsid w:val="00016780"/>
    <w:rsid w:val="00016F3A"/>
    <w:rsid w:val="000174BE"/>
    <w:rsid w:val="00017584"/>
    <w:rsid w:val="000261E6"/>
    <w:rsid w:val="00034C7D"/>
    <w:rsid w:val="00036C8C"/>
    <w:rsid w:val="0004294E"/>
    <w:rsid w:val="00045FEB"/>
    <w:rsid w:val="00046F2B"/>
    <w:rsid w:val="000527EE"/>
    <w:rsid w:val="00052A01"/>
    <w:rsid w:val="00061107"/>
    <w:rsid w:val="00065BBF"/>
    <w:rsid w:val="00073484"/>
    <w:rsid w:val="00075488"/>
    <w:rsid w:val="00075B6E"/>
    <w:rsid w:val="00076768"/>
    <w:rsid w:val="00080A52"/>
    <w:rsid w:val="00080FD2"/>
    <w:rsid w:val="00081EFB"/>
    <w:rsid w:val="000825A4"/>
    <w:rsid w:val="00085EB6"/>
    <w:rsid w:val="00086390"/>
    <w:rsid w:val="0009032F"/>
    <w:rsid w:val="00091D26"/>
    <w:rsid w:val="00092713"/>
    <w:rsid w:val="000937F1"/>
    <w:rsid w:val="00096890"/>
    <w:rsid w:val="000A155A"/>
    <w:rsid w:val="000A3677"/>
    <w:rsid w:val="000A38AC"/>
    <w:rsid w:val="000A71F6"/>
    <w:rsid w:val="000A7F84"/>
    <w:rsid w:val="000B2B62"/>
    <w:rsid w:val="000B6DC1"/>
    <w:rsid w:val="000C50D4"/>
    <w:rsid w:val="000C6325"/>
    <w:rsid w:val="000C6B15"/>
    <w:rsid w:val="000E00B5"/>
    <w:rsid w:val="000E0417"/>
    <w:rsid w:val="000E4162"/>
    <w:rsid w:val="000F1F61"/>
    <w:rsid w:val="000F21D9"/>
    <w:rsid w:val="000F5479"/>
    <w:rsid w:val="0010323B"/>
    <w:rsid w:val="00106D9F"/>
    <w:rsid w:val="001078D3"/>
    <w:rsid w:val="0011159D"/>
    <w:rsid w:val="00113261"/>
    <w:rsid w:val="00113C05"/>
    <w:rsid w:val="00113FF5"/>
    <w:rsid w:val="00114424"/>
    <w:rsid w:val="001206A5"/>
    <w:rsid w:val="001227F1"/>
    <w:rsid w:val="00122E28"/>
    <w:rsid w:val="00123DC5"/>
    <w:rsid w:val="00130F1B"/>
    <w:rsid w:val="00132074"/>
    <w:rsid w:val="00132F13"/>
    <w:rsid w:val="00133DB6"/>
    <w:rsid w:val="00136611"/>
    <w:rsid w:val="001471F4"/>
    <w:rsid w:val="001475D1"/>
    <w:rsid w:val="001528B5"/>
    <w:rsid w:val="0015676F"/>
    <w:rsid w:val="00156904"/>
    <w:rsid w:val="00162CEF"/>
    <w:rsid w:val="00162FD8"/>
    <w:rsid w:val="00163427"/>
    <w:rsid w:val="00164456"/>
    <w:rsid w:val="00164BDD"/>
    <w:rsid w:val="00167211"/>
    <w:rsid w:val="00170C70"/>
    <w:rsid w:val="00172C50"/>
    <w:rsid w:val="0018488F"/>
    <w:rsid w:val="00185242"/>
    <w:rsid w:val="00185494"/>
    <w:rsid w:val="0018570E"/>
    <w:rsid w:val="00185E24"/>
    <w:rsid w:val="001875CE"/>
    <w:rsid w:val="00190053"/>
    <w:rsid w:val="00191AEA"/>
    <w:rsid w:val="00193C16"/>
    <w:rsid w:val="00193D22"/>
    <w:rsid w:val="001B0153"/>
    <w:rsid w:val="001B2355"/>
    <w:rsid w:val="001B2A2C"/>
    <w:rsid w:val="001B51C7"/>
    <w:rsid w:val="001C388A"/>
    <w:rsid w:val="001C4B5F"/>
    <w:rsid w:val="001C5619"/>
    <w:rsid w:val="001C5D9C"/>
    <w:rsid w:val="001C7D5A"/>
    <w:rsid w:val="001D2A5B"/>
    <w:rsid w:val="001D4283"/>
    <w:rsid w:val="001D591C"/>
    <w:rsid w:val="001E53EB"/>
    <w:rsid w:val="001E741F"/>
    <w:rsid w:val="001F1EBC"/>
    <w:rsid w:val="001F3588"/>
    <w:rsid w:val="001F40E6"/>
    <w:rsid w:val="001F4848"/>
    <w:rsid w:val="001F6EB2"/>
    <w:rsid w:val="001F77A9"/>
    <w:rsid w:val="00210482"/>
    <w:rsid w:val="0021373C"/>
    <w:rsid w:val="00221AFD"/>
    <w:rsid w:val="002231E1"/>
    <w:rsid w:val="00223B69"/>
    <w:rsid w:val="00224B59"/>
    <w:rsid w:val="00227FAE"/>
    <w:rsid w:val="00233018"/>
    <w:rsid w:val="002338E7"/>
    <w:rsid w:val="00233B35"/>
    <w:rsid w:val="0023567A"/>
    <w:rsid w:val="0023737E"/>
    <w:rsid w:val="00237392"/>
    <w:rsid w:val="00244AA1"/>
    <w:rsid w:val="00245D5D"/>
    <w:rsid w:val="00257431"/>
    <w:rsid w:val="00257BA5"/>
    <w:rsid w:val="00261DFF"/>
    <w:rsid w:val="00265C4B"/>
    <w:rsid w:val="00266284"/>
    <w:rsid w:val="0026673F"/>
    <w:rsid w:val="002667A1"/>
    <w:rsid w:val="00267340"/>
    <w:rsid w:val="002709B4"/>
    <w:rsid w:val="002752EE"/>
    <w:rsid w:val="002775B3"/>
    <w:rsid w:val="00280156"/>
    <w:rsid w:val="0028145B"/>
    <w:rsid w:val="002827AE"/>
    <w:rsid w:val="002855B7"/>
    <w:rsid w:val="00287B60"/>
    <w:rsid w:val="002952FD"/>
    <w:rsid w:val="002A736D"/>
    <w:rsid w:val="002B3DF1"/>
    <w:rsid w:val="002B475D"/>
    <w:rsid w:val="002B5C72"/>
    <w:rsid w:val="002B6D9D"/>
    <w:rsid w:val="002C0627"/>
    <w:rsid w:val="002D1065"/>
    <w:rsid w:val="002D24B8"/>
    <w:rsid w:val="002D24F2"/>
    <w:rsid w:val="002D2CC3"/>
    <w:rsid w:val="002D42B8"/>
    <w:rsid w:val="002D4612"/>
    <w:rsid w:val="002E1282"/>
    <w:rsid w:val="002F0EF7"/>
    <w:rsid w:val="002F0F01"/>
    <w:rsid w:val="002F5AF6"/>
    <w:rsid w:val="002F5B94"/>
    <w:rsid w:val="00303B02"/>
    <w:rsid w:val="0030644E"/>
    <w:rsid w:val="00313F07"/>
    <w:rsid w:val="00316474"/>
    <w:rsid w:val="00317B9B"/>
    <w:rsid w:val="003228AE"/>
    <w:rsid w:val="00322F80"/>
    <w:rsid w:val="00326B7B"/>
    <w:rsid w:val="003321B0"/>
    <w:rsid w:val="0033235F"/>
    <w:rsid w:val="003339D6"/>
    <w:rsid w:val="00333B8B"/>
    <w:rsid w:val="00333CEE"/>
    <w:rsid w:val="003363BA"/>
    <w:rsid w:val="00337261"/>
    <w:rsid w:val="003421BF"/>
    <w:rsid w:val="003428CF"/>
    <w:rsid w:val="00342B91"/>
    <w:rsid w:val="00351BEB"/>
    <w:rsid w:val="0035257D"/>
    <w:rsid w:val="0035350A"/>
    <w:rsid w:val="00353E6D"/>
    <w:rsid w:val="0035444C"/>
    <w:rsid w:val="00364B41"/>
    <w:rsid w:val="00364DB2"/>
    <w:rsid w:val="00365E2A"/>
    <w:rsid w:val="00367516"/>
    <w:rsid w:val="003754F8"/>
    <w:rsid w:val="003800D1"/>
    <w:rsid w:val="00382F95"/>
    <w:rsid w:val="0038303A"/>
    <w:rsid w:val="00383882"/>
    <w:rsid w:val="00384349"/>
    <w:rsid w:val="00391D37"/>
    <w:rsid w:val="0039416A"/>
    <w:rsid w:val="003A0D9B"/>
    <w:rsid w:val="003A0DE3"/>
    <w:rsid w:val="003A38D4"/>
    <w:rsid w:val="003A4565"/>
    <w:rsid w:val="003A7A3A"/>
    <w:rsid w:val="003B0C22"/>
    <w:rsid w:val="003B16F1"/>
    <w:rsid w:val="003B245B"/>
    <w:rsid w:val="003C0400"/>
    <w:rsid w:val="003C1762"/>
    <w:rsid w:val="003C2680"/>
    <w:rsid w:val="003C3672"/>
    <w:rsid w:val="003C534C"/>
    <w:rsid w:val="003C71A8"/>
    <w:rsid w:val="003D369D"/>
    <w:rsid w:val="003E0B2D"/>
    <w:rsid w:val="003E234E"/>
    <w:rsid w:val="003E7D4A"/>
    <w:rsid w:val="003F295E"/>
    <w:rsid w:val="003F55CB"/>
    <w:rsid w:val="003F7D82"/>
    <w:rsid w:val="00401655"/>
    <w:rsid w:val="004016AB"/>
    <w:rsid w:val="00402915"/>
    <w:rsid w:val="004042FC"/>
    <w:rsid w:val="004044D0"/>
    <w:rsid w:val="00404988"/>
    <w:rsid w:val="00406841"/>
    <w:rsid w:val="004146CB"/>
    <w:rsid w:val="00415880"/>
    <w:rsid w:val="00416C62"/>
    <w:rsid w:val="0041712A"/>
    <w:rsid w:val="0041778C"/>
    <w:rsid w:val="0042332D"/>
    <w:rsid w:val="00423C14"/>
    <w:rsid w:val="00426699"/>
    <w:rsid w:val="00431695"/>
    <w:rsid w:val="004421E0"/>
    <w:rsid w:val="00443CB4"/>
    <w:rsid w:val="00444CBE"/>
    <w:rsid w:val="004470FA"/>
    <w:rsid w:val="00450770"/>
    <w:rsid w:val="00450ACC"/>
    <w:rsid w:val="00451157"/>
    <w:rsid w:val="00453C9B"/>
    <w:rsid w:val="00454AF1"/>
    <w:rsid w:val="00456619"/>
    <w:rsid w:val="00457CE7"/>
    <w:rsid w:val="00463C6C"/>
    <w:rsid w:val="0047050A"/>
    <w:rsid w:val="004736C4"/>
    <w:rsid w:val="00476366"/>
    <w:rsid w:val="0048614F"/>
    <w:rsid w:val="00490122"/>
    <w:rsid w:val="004902B2"/>
    <w:rsid w:val="0049731E"/>
    <w:rsid w:val="004A0AAD"/>
    <w:rsid w:val="004A0DC8"/>
    <w:rsid w:val="004B2F99"/>
    <w:rsid w:val="004B4D84"/>
    <w:rsid w:val="004C4559"/>
    <w:rsid w:val="004C45EC"/>
    <w:rsid w:val="004C66CA"/>
    <w:rsid w:val="004D0712"/>
    <w:rsid w:val="004D09B4"/>
    <w:rsid w:val="004D1B5F"/>
    <w:rsid w:val="004D613F"/>
    <w:rsid w:val="004D784B"/>
    <w:rsid w:val="004E4F31"/>
    <w:rsid w:val="004E5C5B"/>
    <w:rsid w:val="004F04B4"/>
    <w:rsid w:val="004F16F7"/>
    <w:rsid w:val="004F4D72"/>
    <w:rsid w:val="005040DE"/>
    <w:rsid w:val="0050537B"/>
    <w:rsid w:val="00506717"/>
    <w:rsid w:val="00506EDF"/>
    <w:rsid w:val="00511358"/>
    <w:rsid w:val="00513194"/>
    <w:rsid w:val="00513614"/>
    <w:rsid w:val="005159D5"/>
    <w:rsid w:val="00517488"/>
    <w:rsid w:val="005179FE"/>
    <w:rsid w:val="00520C17"/>
    <w:rsid w:val="00523EF4"/>
    <w:rsid w:val="00524548"/>
    <w:rsid w:val="005248A5"/>
    <w:rsid w:val="00526400"/>
    <w:rsid w:val="005269EB"/>
    <w:rsid w:val="005304E2"/>
    <w:rsid w:val="00537BBB"/>
    <w:rsid w:val="005427FB"/>
    <w:rsid w:val="00550147"/>
    <w:rsid w:val="00552FDA"/>
    <w:rsid w:val="0055376C"/>
    <w:rsid w:val="0055559C"/>
    <w:rsid w:val="00556A30"/>
    <w:rsid w:val="00557EE0"/>
    <w:rsid w:val="00560422"/>
    <w:rsid w:val="00563A78"/>
    <w:rsid w:val="00564350"/>
    <w:rsid w:val="00571079"/>
    <w:rsid w:val="0057198E"/>
    <w:rsid w:val="00576AAE"/>
    <w:rsid w:val="00581148"/>
    <w:rsid w:val="0058492E"/>
    <w:rsid w:val="005856AD"/>
    <w:rsid w:val="0059146D"/>
    <w:rsid w:val="005946E9"/>
    <w:rsid w:val="00594F8C"/>
    <w:rsid w:val="005A13AB"/>
    <w:rsid w:val="005A7BDA"/>
    <w:rsid w:val="005B2519"/>
    <w:rsid w:val="005B554B"/>
    <w:rsid w:val="005B6DB0"/>
    <w:rsid w:val="005C1A99"/>
    <w:rsid w:val="005C7C30"/>
    <w:rsid w:val="005D0C3B"/>
    <w:rsid w:val="005D1795"/>
    <w:rsid w:val="005D19DB"/>
    <w:rsid w:val="005D6414"/>
    <w:rsid w:val="005E08D8"/>
    <w:rsid w:val="005E0DAC"/>
    <w:rsid w:val="005E5B90"/>
    <w:rsid w:val="005E7C96"/>
    <w:rsid w:val="005F232B"/>
    <w:rsid w:val="005F2D50"/>
    <w:rsid w:val="005F37F5"/>
    <w:rsid w:val="005F4CDF"/>
    <w:rsid w:val="00602CF3"/>
    <w:rsid w:val="00607353"/>
    <w:rsid w:val="0060739E"/>
    <w:rsid w:val="00610462"/>
    <w:rsid w:val="00614015"/>
    <w:rsid w:val="0061448C"/>
    <w:rsid w:val="006166D6"/>
    <w:rsid w:val="0061735E"/>
    <w:rsid w:val="006179E8"/>
    <w:rsid w:val="00621A16"/>
    <w:rsid w:val="00622321"/>
    <w:rsid w:val="00626849"/>
    <w:rsid w:val="00626FF5"/>
    <w:rsid w:val="006372D5"/>
    <w:rsid w:val="00641F53"/>
    <w:rsid w:val="006425D3"/>
    <w:rsid w:val="006429C2"/>
    <w:rsid w:val="00644D2A"/>
    <w:rsid w:val="00644E0F"/>
    <w:rsid w:val="0064512E"/>
    <w:rsid w:val="00645958"/>
    <w:rsid w:val="00652FD3"/>
    <w:rsid w:val="00655D99"/>
    <w:rsid w:val="00656A12"/>
    <w:rsid w:val="006641AC"/>
    <w:rsid w:val="006722D2"/>
    <w:rsid w:val="00672A08"/>
    <w:rsid w:val="00677059"/>
    <w:rsid w:val="006775D5"/>
    <w:rsid w:val="00680298"/>
    <w:rsid w:val="00683A78"/>
    <w:rsid w:val="00683F3F"/>
    <w:rsid w:val="006920AA"/>
    <w:rsid w:val="00692F55"/>
    <w:rsid w:val="006A0591"/>
    <w:rsid w:val="006A1B1E"/>
    <w:rsid w:val="006A2863"/>
    <w:rsid w:val="006A3985"/>
    <w:rsid w:val="006A7BFE"/>
    <w:rsid w:val="006B1985"/>
    <w:rsid w:val="006B4B72"/>
    <w:rsid w:val="006B6BDE"/>
    <w:rsid w:val="006B7AC2"/>
    <w:rsid w:val="006C281E"/>
    <w:rsid w:val="006C3C86"/>
    <w:rsid w:val="006C3DB9"/>
    <w:rsid w:val="006C4D3A"/>
    <w:rsid w:val="006C57B6"/>
    <w:rsid w:val="006D2026"/>
    <w:rsid w:val="006D2CB5"/>
    <w:rsid w:val="006D4C1D"/>
    <w:rsid w:val="006D66D3"/>
    <w:rsid w:val="006E1675"/>
    <w:rsid w:val="006E3ED4"/>
    <w:rsid w:val="006E520A"/>
    <w:rsid w:val="006F4B0E"/>
    <w:rsid w:val="006F64EC"/>
    <w:rsid w:val="006F685C"/>
    <w:rsid w:val="006F775F"/>
    <w:rsid w:val="00700235"/>
    <w:rsid w:val="007012A7"/>
    <w:rsid w:val="00702C0E"/>
    <w:rsid w:val="00703F98"/>
    <w:rsid w:val="007062F3"/>
    <w:rsid w:val="0070675A"/>
    <w:rsid w:val="007213B2"/>
    <w:rsid w:val="00721DCC"/>
    <w:rsid w:val="00722014"/>
    <w:rsid w:val="007347C0"/>
    <w:rsid w:val="00737397"/>
    <w:rsid w:val="00740640"/>
    <w:rsid w:val="007438D4"/>
    <w:rsid w:val="00747CB3"/>
    <w:rsid w:val="00755B51"/>
    <w:rsid w:val="00756514"/>
    <w:rsid w:val="00757638"/>
    <w:rsid w:val="00757C96"/>
    <w:rsid w:val="00762845"/>
    <w:rsid w:val="00763DB5"/>
    <w:rsid w:val="00763E3A"/>
    <w:rsid w:val="00764E47"/>
    <w:rsid w:val="0076509B"/>
    <w:rsid w:val="00765ADF"/>
    <w:rsid w:val="00766EB8"/>
    <w:rsid w:val="00774954"/>
    <w:rsid w:val="007761B1"/>
    <w:rsid w:val="00776384"/>
    <w:rsid w:val="00776EC8"/>
    <w:rsid w:val="00777ACD"/>
    <w:rsid w:val="00783037"/>
    <w:rsid w:val="00787853"/>
    <w:rsid w:val="00790229"/>
    <w:rsid w:val="0079246A"/>
    <w:rsid w:val="00792B36"/>
    <w:rsid w:val="0079684A"/>
    <w:rsid w:val="00796E7B"/>
    <w:rsid w:val="007A02D6"/>
    <w:rsid w:val="007A0A87"/>
    <w:rsid w:val="007A4A30"/>
    <w:rsid w:val="007A5EFA"/>
    <w:rsid w:val="007B0060"/>
    <w:rsid w:val="007B059E"/>
    <w:rsid w:val="007B07EB"/>
    <w:rsid w:val="007B0845"/>
    <w:rsid w:val="007B13FE"/>
    <w:rsid w:val="007B4343"/>
    <w:rsid w:val="007B5FD5"/>
    <w:rsid w:val="007C0A0C"/>
    <w:rsid w:val="007C12FB"/>
    <w:rsid w:val="007D15F9"/>
    <w:rsid w:val="007D190F"/>
    <w:rsid w:val="007D7085"/>
    <w:rsid w:val="007D7563"/>
    <w:rsid w:val="007E1679"/>
    <w:rsid w:val="007E259A"/>
    <w:rsid w:val="007F3E2A"/>
    <w:rsid w:val="007F5A69"/>
    <w:rsid w:val="00800039"/>
    <w:rsid w:val="00800D32"/>
    <w:rsid w:val="008118AB"/>
    <w:rsid w:val="00812090"/>
    <w:rsid w:val="0081485E"/>
    <w:rsid w:val="00816FC3"/>
    <w:rsid w:val="008205FC"/>
    <w:rsid w:val="00822F47"/>
    <w:rsid w:val="008337D4"/>
    <w:rsid w:val="0084403E"/>
    <w:rsid w:val="0085497F"/>
    <w:rsid w:val="00857548"/>
    <w:rsid w:val="00861307"/>
    <w:rsid w:val="00862482"/>
    <w:rsid w:val="00864758"/>
    <w:rsid w:val="00867DA0"/>
    <w:rsid w:val="00872E9A"/>
    <w:rsid w:val="0087304E"/>
    <w:rsid w:val="00890452"/>
    <w:rsid w:val="0089328D"/>
    <w:rsid w:val="00896E34"/>
    <w:rsid w:val="0089738D"/>
    <w:rsid w:val="00897A46"/>
    <w:rsid w:val="008A3D7F"/>
    <w:rsid w:val="008A6391"/>
    <w:rsid w:val="008A6BE9"/>
    <w:rsid w:val="008B06EF"/>
    <w:rsid w:val="008B1760"/>
    <w:rsid w:val="008B3A19"/>
    <w:rsid w:val="008B69BB"/>
    <w:rsid w:val="008B6B17"/>
    <w:rsid w:val="008B7583"/>
    <w:rsid w:val="008C5356"/>
    <w:rsid w:val="008D3324"/>
    <w:rsid w:val="008D3B0E"/>
    <w:rsid w:val="008D4677"/>
    <w:rsid w:val="008D65B0"/>
    <w:rsid w:val="008D6E09"/>
    <w:rsid w:val="008D77C8"/>
    <w:rsid w:val="008D7900"/>
    <w:rsid w:val="008E02DB"/>
    <w:rsid w:val="008E06BD"/>
    <w:rsid w:val="008E4548"/>
    <w:rsid w:val="008E4F7C"/>
    <w:rsid w:val="009142A6"/>
    <w:rsid w:val="009151FF"/>
    <w:rsid w:val="0091598A"/>
    <w:rsid w:val="009176A8"/>
    <w:rsid w:val="00917F65"/>
    <w:rsid w:val="009203D5"/>
    <w:rsid w:val="00921BD8"/>
    <w:rsid w:val="009322E9"/>
    <w:rsid w:val="0093249B"/>
    <w:rsid w:val="00932BCF"/>
    <w:rsid w:val="009359C7"/>
    <w:rsid w:val="00935ADF"/>
    <w:rsid w:val="00935E98"/>
    <w:rsid w:val="00943AEA"/>
    <w:rsid w:val="0095041C"/>
    <w:rsid w:val="009518C8"/>
    <w:rsid w:val="00954EA9"/>
    <w:rsid w:val="00955B05"/>
    <w:rsid w:val="00955F22"/>
    <w:rsid w:val="0096034E"/>
    <w:rsid w:val="00962E53"/>
    <w:rsid w:val="00996FA5"/>
    <w:rsid w:val="009A3017"/>
    <w:rsid w:val="009A31CC"/>
    <w:rsid w:val="009A3569"/>
    <w:rsid w:val="009A5AAF"/>
    <w:rsid w:val="009B0716"/>
    <w:rsid w:val="009B5321"/>
    <w:rsid w:val="009C003B"/>
    <w:rsid w:val="009C08F1"/>
    <w:rsid w:val="009C450B"/>
    <w:rsid w:val="009C5099"/>
    <w:rsid w:val="009C5F60"/>
    <w:rsid w:val="009C603C"/>
    <w:rsid w:val="009D38E4"/>
    <w:rsid w:val="009E067B"/>
    <w:rsid w:val="009E2E30"/>
    <w:rsid w:val="009E6738"/>
    <w:rsid w:val="009F069B"/>
    <w:rsid w:val="009F23EC"/>
    <w:rsid w:val="009F4802"/>
    <w:rsid w:val="009F63F3"/>
    <w:rsid w:val="00A078D4"/>
    <w:rsid w:val="00A21B3B"/>
    <w:rsid w:val="00A31339"/>
    <w:rsid w:val="00A3236E"/>
    <w:rsid w:val="00A3247C"/>
    <w:rsid w:val="00A35A12"/>
    <w:rsid w:val="00A43F8A"/>
    <w:rsid w:val="00A44B74"/>
    <w:rsid w:val="00A44BC4"/>
    <w:rsid w:val="00A46B61"/>
    <w:rsid w:val="00A47239"/>
    <w:rsid w:val="00A61A2B"/>
    <w:rsid w:val="00A64ED0"/>
    <w:rsid w:val="00A72196"/>
    <w:rsid w:val="00A753EC"/>
    <w:rsid w:val="00A8142C"/>
    <w:rsid w:val="00A815A1"/>
    <w:rsid w:val="00A83835"/>
    <w:rsid w:val="00A86FB6"/>
    <w:rsid w:val="00A900D2"/>
    <w:rsid w:val="00A90BFB"/>
    <w:rsid w:val="00A90F86"/>
    <w:rsid w:val="00A91EA3"/>
    <w:rsid w:val="00A928C8"/>
    <w:rsid w:val="00A92E96"/>
    <w:rsid w:val="00A9473B"/>
    <w:rsid w:val="00A95831"/>
    <w:rsid w:val="00A95D68"/>
    <w:rsid w:val="00AA0639"/>
    <w:rsid w:val="00AA2F44"/>
    <w:rsid w:val="00AA5DDC"/>
    <w:rsid w:val="00AB44E1"/>
    <w:rsid w:val="00AB66B1"/>
    <w:rsid w:val="00AB78CC"/>
    <w:rsid w:val="00AC057E"/>
    <w:rsid w:val="00AC25DE"/>
    <w:rsid w:val="00AC36EB"/>
    <w:rsid w:val="00AC5EED"/>
    <w:rsid w:val="00AD21A7"/>
    <w:rsid w:val="00AD3627"/>
    <w:rsid w:val="00AD4E5D"/>
    <w:rsid w:val="00AD74D0"/>
    <w:rsid w:val="00AE1FF5"/>
    <w:rsid w:val="00AE29F9"/>
    <w:rsid w:val="00AE2A2B"/>
    <w:rsid w:val="00AE330A"/>
    <w:rsid w:val="00AE6FB4"/>
    <w:rsid w:val="00AF0DD5"/>
    <w:rsid w:val="00AF334B"/>
    <w:rsid w:val="00AF36F5"/>
    <w:rsid w:val="00AF40CE"/>
    <w:rsid w:val="00AF71E1"/>
    <w:rsid w:val="00AF7486"/>
    <w:rsid w:val="00B00987"/>
    <w:rsid w:val="00B12CC5"/>
    <w:rsid w:val="00B14055"/>
    <w:rsid w:val="00B15597"/>
    <w:rsid w:val="00B201EE"/>
    <w:rsid w:val="00B202E7"/>
    <w:rsid w:val="00B2300B"/>
    <w:rsid w:val="00B23C0F"/>
    <w:rsid w:val="00B243CA"/>
    <w:rsid w:val="00B302B8"/>
    <w:rsid w:val="00B32CBF"/>
    <w:rsid w:val="00B460F6"/>
    <w:rsid w:val="00B508E9"/>
    <w:rsid w:val="00B52EDD"/>
    <w:rsid w:val="00B54282"/>
    <w:rsid w:val="00B62CBB"/>
    <w:rsid w:val="00B65580"/>
    <w:rsid w:val="00B66719"/>
    <w:rsid w:val="00B6792D"/>
    <w:rsid w:val="00B67AFB"/>
    <w:rsid w:val="00B717A4"/>
    <w:rsid w:val="00B71E74"/>
    <w:rsid w:val="00B73EA4"/>
    <w:rsid w:val="00B74FBF"/>
    <w:rsid w:val="00B750AF"/>
    <w:rsid w:val="00B864AB"/>
    <w:rsid w:val="00B876E3"/>
    <w:rsid w:val="00B93AE1"/>
    <w:rsid w:val="00B96300"/>
    <w:rsid w:val="00B96A18"/>
    <w:rsid w:val="00BA2A83"/>
    <w:rsid w:val="00BA5CF3"/>
    <w:rsid w:val="00BA63C5"/>
    <w:rsid w:val="00BB3A28"/>
    <w:rsid w:val="00BB3C0D"/>
    <w:rsid w:val="00BB4869"/>
    <w:rsid w:val="00BB568D"/>
    <w:rsid w:val="00BC63B0"/>
    <w:rsid w:val="00BD1623"/>
    <w:rsid w:val="00BD233D"/>
    <w:rsid w:val="00BE5F6A"/>
    <w:rsid w:val="00BE662D"/>
    <w:rsid w:val="00BF39C4"/>
    <w:rsid w:val="00C03E45"/>
    <w:rsid w:val="00C12740"/>
    <w:rsid w:val="00C148F6"/>
    <w:rsid w:val="00C170CC"/>
    <w:rsid w:val="00C24E70"/>
    <w:rsid w:val="00C26BCD"/>
    <w:rsid w:val="00C3141D"/>
    <w:rsid w:val="00C34577"/>
    <w:rsid w:val="00C35361"/>
    <w:rsid w:val="00C35841"/>
    <w:rsid w:val="00C35970"/>
    <w:rsid w:val="00C47EE4"/>
    <w:rsid w:val="00C503BF"/>
    <w:rsid w:val="00C50A69"/>
    <w:rsid w:val="00C525C9"/>
    <w:rsid w:val="00C57559"/>
    <w:rsid w:val="00C61022"/>
    <w:rsid w:val="00C64D0B"/>
    <w:rsid w:val="00C77DEC"/>
    <w:rsid w:val="00C82D18"/>
    <w:rsid w:val="00C9788C"/>
    <w:rsid w:val="00CA08B6"/>
    <w:rsid w:val="00CA0B60"/>
    <w:rsid w:val="00CA3ADD"/>
    <w:rsid w:val="00CA5705"/>
    <w:rsid w:val="00CA5888"/>
    <w:rsid w:val="00CB0559"/>
    <w:rsid w:val="00CB4712"/>
    <w:rsid w:val="00CB75BE"/>
    <w:rsid w:val="00CC27CC"/>
    <w:rsid w:val="00CD5D50"/>
    <w:rsid w:val="00CE2217"/>
    <w:rsid w:val="00CE4506"/>
    <w:rsid w:val="00CE5A5D"/>
    <w:rsid w:val="00CF1514"/>
    <w:rsid w:val="00D012CF"/>
    <w:rsid w:val="00D014F8"/>
    <w:rsid w:val="00D020C3"/>
    <w:rsid w:val="00D076D2"/>
    <w:rsid w:val="00D10588"/>
    <w:rsid w:val="00D13EDD"/>
    <w:rsid w:val="00D14F05"/>
    <w:rsid w:val="00D176BD"/>
    <w:rsid w:val="00D177D8"/>
    <w:rsid w:val="00D2177A"/>
    <w:rsid w:val="00D23678"/>
    <w:rsid w:val="00D23691"/>
    <w:rsid w:val="00D238B3"/>
    <w:rsid w:val="00D23949"/>
    <w:rsid w:val="00D31939"/>
    <w:rsid w:val="00D37D05"/>
    <w:rsid w:val="00D41524"/>
    <w:rsid w:val="00D41816"/>
    <w:rsid w:val="00D42EE9"/>
    <w:rsid w:val="00D444E0"/>
    <w:rsid w:val="00D50FAA"/>
    <w:rsid w:val="00D51121"/>
    <w:rsid w:val="00D5214E"/>
    <w:rsid w:val="00D52533"/>
    <w:rsid w:val="00D53B2B"/>
    <w:rsid w:val="00D53CAC"/>
    <w:rsid w:val="00D55935"/>
    <w:rsid w:val="00D56D6E"/>
    <w:rsid w:val="00D85D23"/>
    <w:rsid w:val="00D85F4D"/>
    <w:rsid w:val="00D904B9"/>
    <w:rsid w:val="00D9107E"/>
    <w:rsid w:val="00D919FB"/>
    <w:rsid w:val="00D95E0D"/>
    <w:rsid w:val="00DA1CE0"/>
    <w:rsid w:val="00DA2E8C"/>
    <w:rsid w:val="00DA523C"/>
    <w:rsid w:val="00DA78DD"/>
    <w:rsid w:val="00DB0F4E"/>
    <w:rsid w:val="00DB747B"/>
    <w:rsid w:val="00DC02A8"/>
    <w:rsid w:val="00DC75B1"/>
    <w:rsid w:val="00DC7C35"/>
    <w:rsid w:val="00DD00BD"/>
    <w:rsid w:val="00DD19AB"/>
    <w:rsid w:val="00DD1DBB"/>
    <w:rsid w:val="00DD3B0C"/>
    <w:rsid w:val="00DD67EF"/>
    <w:rsid w:val="00DE1861"/>
    <w:rsid w:val="00DE235A"/>
    <w:rsid w:val="00DF091F"/>
    <w:rsid w:val="00DF2A88"/>
    <w:rsid w:val="00DF564E"/>
    <w:rsid w:val="00DF72F3"/>
    <w:rsid w:val="00E10D0F"/>
    <w:rsid w:val="00E12BCE"/>
    <w:rsid w:val="00E14E5A"/>
    <w:rsid w:val="00E15939"/>
    <w:rsid w:val="00E1696C"/>
    <w:rsid w:val="00E17F14"/>
    <w:rsid w:val="00E21DAF"/>
    <w:rsid w:val="00E36B16"/>
    <w:rsid w:val="00E41C1C"/>
    <w:rsid w:val="00E44FCF"/>
    <w:rsid w:val="00E455F8"/>
    <w:rsid w:val="00E5343B"/>
    <w:rsid w:val="00E612C0"/>
    <w:rsid w:val="00E61526"/>
    <w:rsid w:val="00E71806"/>
    <w:rsid w:val="00E741A9"/>
    <w:rsid w:val="00E7501C"/>
    <w:rsid w:val="00E8266C"/>
    <w:rsid w:val="00E86B2F"/>
    <w:rsid w:val="00E902C2"/>
    <w:rsid w:val="00E909FE"/>
    <w:rsid w:val="00E96C4B"/>
    <w:rsid w:val="00EA16A2"/>
    <w:rsid w:val="00EA17E4"/>
    <w:rsid w:val="00EB685A"/>
    <w:rsid w:val="00EC61C1"/>
    <w:rsid w:val="00EC6CAF"/>
    <w:rsid w:val="00EC764E"/>
    <w:rsid w:val="00ED1F70"/>
    <w:rsid w:val="00ED2928"/>
    <w:rsid w:val="00ED599F"/>
    <w:rsid w:val="00ED5F9E"/>
    <w:rsid w:val="00ED6353"/>
    <w:rsid w:val="00EE210F"/>
    <w:rsid w:val="00EE34BA"/>
    <w:rsid w:val="00EE6427"/>
    <w:rsid w:val="00EE7A74"/>
    <w:rsid w:val="00EF22F4"/>
    <w:rsid w:val="00EF44E1"/>
    <w:rsid w:val="00F01CE6"/>
    <w:rsid w:val="00F038B6"/>
    <w:rsid w:val="00F03D75"/>
    <w:rsid w:val="00F04C0B"/>
    <w:rsid w:val="00F06C98"/>
    <w:rsid w:val="00F07EE9"/>
    <w:rsid w:val="00F25050"/>
    <w:rsid w:val="00F26832"/>
    <w:rsid w:val="00F322CC"/>
    <w:rsid w:val="00F34D03"/>
    <w:rsid w:val="00F35DF1"/>
    <w:rsid w:val="00F35FFA"/>
    <w:rsid w:val="00F420DF"/>
    <w:rsid w:val="00F42321"/>
    <w:rsid w:val="00F44040"/>
    <w:rsid w:val="00F445FA"/>
    <w:rsid w:val="00F46507"/>
    <w:rsid w:val="00F516FA"/>
    <w:rsid w:val="00F60151"/>
    <w:rsid w:val="00F634DF"/>
    <w:rsid w:val="00F642C8"/>
    <w:rsid w:val="00F703B0"/>
    <w:rsid w:val="00F77D94"/>
    <w:rsid w:val="00F86B35"/>
    <w:rsid w:val="00F87061"/>
    <w:rsid w:val="00F8769D"/>
    <w:rsid w:val="00F91CC6"/>
    <w:rsid w:val="00F91FF5"/>
    <w:rsid w:val="00F92CDA"/>
    <w:rsid w:val="00F935D7"/>
    <w:rsid w:val="00FA0D9B"/>
    <w:rsid w:val="00FA0E98"/>
    <w:rsid w:val="00FA38B9"/>
    <w:rsid w:val="00FA3B37"/>
    <w:rsid w:val="00FA415E"/>
    <w:rsid w:val="00FA457B"/>
    <w:rsid w:val="00FA534F"/>
    <w:rsid w:val="00FA66BD"/>
    <w:rsid w:val="00FB25CA"/>
    <w:rsid w:val="00FB2718"/>
    <w:rsid w:val="00FB3E31"/>
    <w:rsid w:val="00FB60EC"/>
    <w:rsid w:val="00FB63F8"/>
    <w:rsid w:val="00FB7CF5"/>
    <w:rsid w:val="00FC1BFA"/>
    <w:rsid w:val="00FC1F86"/>
    <w:rsid w:val="00FC45D2"/>
    <w:rsid w:val="00FC53CC"/>
    <w:rsid w:val="00FC72AE"/>
    <w:rsid w:val="00FD14D4"/>
    <w:rsid w:val="00FD1D5B"/>
    <w:rsid w:val="00FD5B67"/>
    <w:rsid w:val="00FD6EE7"/>
    <w:rsid w:val="00FE1A4D"/>
    <w:rsid w:val="00FE240B"/>
    <w:rsid w:val="00FE2BCD"/>
    <w:rsid w:val="00FF2BBF"/>
    <w:rsid w:val="00FF3C4C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73CCF"/>
  <w15:chartTrackingRefBased/>
  <w15:docId w15:val="{5E529662-66C3-4D62-96DA-F67ABC2D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6F2B"/>
    <w:pPr>
      <w:keepNext/>
      <w:outlineLvl w:val="0"/>
    </w:pPr>
    <w:rPr>
      <w:b/>
      <w:bCs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unhideWhenUsed/>
    <w:qFormat/>
    <w:rsid w:val="00046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46F2B"/>
    <w:pPr>
      <w:keepNext/>
      <w:keepLines/>
      <w:numPr>
        <w:ilvl w:val="2"/>
        <w:numId w:val="4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6F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6F2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046F2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46F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6F2B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Basic">
    <w:name w:val="Basic"/>
    <w:basedOn w:val="Normln"/>
    <w:uiPriority w:val="99"/>
    <w:rsid w:val="00046F2B"/>
    <w:rPr>
      <w:rFonts w:ascii="Verdana" w:hAnsi="Verdana"/>
      <w:sz w:val="22"/>
    </w:rPr>
  </w:style>
  <w:style w:type="paragraph" w:customStyle="1" w:styleId="Kapitola1">
    <w:name w:val="Kapitola 1"/>
    <w:basedOn w:val="Normln"/>
    <w:next w:val="Normln"/>
    <w:uiPriority w:val="99"/>
    <w:rsid w:val="00046F2B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apitola2">
    <w:name w:val="Kapitola 2"/>
    <w:basedOn w:val="Basic"/>
    <w:next w:val="Basic"/>
    <w:rsid w:val="00046F2B"/>
    <w:pPr>
      <w:spacing w:before="360" w:after="240"/>
      <w:ind w:left="680" w:hanging="680"/>
      <w:outlineLvl w:val="1"/>
    </w:pPr>
    <w:rPr>
      <w:b/>
      <w:sz w:val="26"/>
    </w:rPr>
  </w:style>
  <w:style w:type="paragraph" w:customStyle="1" w:styleId="Kapitola3">
    <w:name w:val="Kapitola 3"/>
    <w:basedOn w:val="Basic"/>
    <w:next w:val="Basic"/>
    <w:rsid w:val="00046F2B"/>
    <w:pPr>
      <w:keepNext/>
      <w:ind w:left="1134" w:hanging="1134"/>
      <w:outlineLvl w:val="2"/>
    </w:pPr>
    <w:rPr>
      <w:b/>
      <w:sz w:val="24"/>
    </w:rPr>
  </w:style>
  <w:style w:type="paragraph" w:customStyle="1" w:styleId="H3">
    <w:name w:val="H3"/>
    <w:basedOn w:val="Normln"/>
    <w:next w:val="Normln"/>
    <w:rsid w:val="00046F2B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Textbubliny">
    <w:name w:val="Balloon Text"/>
    <w:basedOn w:val="Normln"/>
    <w:link w:val="TextbublinyChar"/>
    <w:rsid w:val="00046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46F2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razkaIpismenkova">
    <w:name w:val="Odrazka_I_pismenkova"/>
    <w:basedOn w:val="Normln"/>
    <w:rsid w:val="00046F2B"/>
    <w:pPr>
      <w:numPr>
        <w:numId w:val="3"/>
      </w:numPr>
      <w:tabs>
        <w:tab w:val="left" w:pos="1134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Tabulkahlavicka">
    <w:name w:val="Tabulka_hlavicka"/>
    <w:basedOn w:val="Normln"/>
    <w:rsid w:val="00046F2B"/>
    <w:pPr>
      <w:keepNext/>
      <w:keepLines/>
      <w:numPr>
        <w:numId w:val="1"/>
      </w:numPr>
      <w:tabs>
        <w:tab w:val="clear" w:pos="1440"/>
      </w:tabs>
      <w:spacing w:before="20" w:after="20"/>
      <w:ind w:left="0" w:firstLine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Normalniodsaz">
    <w:name w:val="Normalni_odsaz"/>
    <w:basedOn w:val="Normln"/>
    <w:rsid w:val="00046F2B"/>
    <w:pPr>
      <w:spacing w:before="120" w:after="120"/>
      <w:ind w:left="709"/>
      <w:jc w:val="both"/>
    </w:pPr>
    <w:rPr>
      <w:rFonts w:ascii="Arial" w:hAnsi="Arial" w:cs="Arial"/>
      <w:sz w:val="20"/>
      <w:szCs w:val="18"/>
    </w:rPr>
  </w:style>
  <w:style w:type="paragraph" w:styleId="Zkladntextodsazen">
    <w:name w:val="Body Text Indent"/>
    <w:basedOn w:val="Normln"/>
    <w:link w:val="ZkladntextodsazenChar"/>
    <w:rsid w:val="00046F2B"/>
    <w:pPr>
      <w:ind w:left="540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46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W-Prosttext">
    <w:name w:val="WW-Prostý text"/>
    <w:basedOn w:val="Normln"/>
    <w:rsid w:val="00046F2B"/>
    <w:pPr>
      <w:widowControl w:val="0"/>
      <w:suppressAutoHyphens/>
      <w:autoSpaceDE w:val="0"/>
    </w:pPr>
    <w:rPr>
      <w:rFonts w:ascii="Courier New" w:eastAsia="Arial Unicode MS" w:hAnsi="Courier New" w:cs="Courier New"/>
    </w:rPr>
  </w:style>
  <w:style w:type="paragraph" w:styleId="Seznam">
    <w:name w:val="List"/>
    <w:basedOn w:val="Normln"/>
    <w:rsid w:val="00046F2B"/>
    <w:pPr>
      <w:ind w:left="283" w:hanging="283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46F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iodsazeny">
    <w:name w:val="Normalni_odsazeny"/>
    <w:basedOn w:val="Normln"/>
    <w:rsid w:val="00046F2B"/>
    <w:pPr>
      <w:spacing w:before="120" w:after="120"/>
      <w:ind w:left="1259"/>
    </w:pPr>
    <w:rPr>
      <w:rFonts w:ascii="Arial" w:hAnsi="Arial" w:cs="Arial"/>
      <w:noProof/>
      <w:sz w:val="20"/>
      <w:szCs w:val="20"/>
    </w:rPr>
  </w:style>
  <w:style w:type="paragraph" w:customStyle="1" w:styleId="Textodstavce">
    <w:name w:val="Text odstavce"/>
    <w:basedOn w:val="Normln"/>
    <w:uiPriority w:val="99"/>
    <w:rsid w:val="00046F2B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046F2B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046F2B"/>
    <w:pPr>
      <w:numPr>
        <w:ilvl w:val="7"/>
        <w:numId w:val="2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1"/>
    <w:rsid w:val="00046F2B"/>
    <w:pPr>
      <w:spacing w:after="120"/>
    </w:pPr>
  </w:style>
  <w:style w:type="character" w:customStyle="1" w:styleId="ZkladntextChar">
    <w:name w:val="Základní text Char"/>
    <w:basedOn w:val="Standardnpsmoodstavce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locked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46F2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46F2B"/>
    <w:pPr>
      <w:ind w:left="720"/>
      <w:contextualSpacing/>
    </w:pPr>
  </w:style>
  <w:style w:type="paragraph" w:customStyle="1" w:styleId="eisl">
    <w:name w:val="eisl"/>
    <w:basedOn w:val="Seznam"/>
    <w:autoRedefine/>
    <w:rsid w:val="00046F2B"/>
    <w:pPr>
      <w:ind w:left="0" w:firstLine="0"/>
      <w:jc w:val="both"/>
    </w:pPr>
    <w:rPr>
      <w:rFonts w:ascii="Arial Narrow" w:hAnsi="Arial Narrow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46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46F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uiPriority w:val="99"/>
    <w:rsid w:val="00046F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rky">
    <w:name w:val="odráky"/>
    <w:basedOn w:val="Normln"/>
    <w:uiPriority w:val="99"/>
    <w:rsid w:val="00046F2B"/>
    <w:pPr>
      <w:jc w:val="both"/>
    </w:pPr>
  </w:style>
  <w:style w:type="paragraph" w:styleId="Bezmezer">
    <w:name w:val="No Spacing"/>
    <w:uiPriority w:val="1"/>
    <w:qFormat/>
    <w:rsid w:val="00046F2B"/>
    <w:pPr>
      <w:spacing w:after="0" w:line="240" w:lineRule="auto"/>
    </w:pPr>
    <w:rPr>
      <w:rFonts w:eastAsiaTheme="minorEastAsia"/>
      <w:lang w:eastAsia="cs-CZ"/>
    </w:rPr>
  </w:style>
  <w:style w:type="paragraph" w:customStyle="1" w:styleId="TableParagraph">
    <w:name w:val="Table Paragraph"/>
    <w:basedOn w:val="Normln"/>
    <w:uiPriority w:val="1"/>
    <w:qFormat/>
    <w:rsid w:val="00046F2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Normlnweb">
    <w:name w:val="Normal (Web)"/>
    <w:basedOn w:val="Normln"/>
    <w:uiPriority w:val="99"/>
    <w:semiHidden/>
    <w:unhideWhenUsed/>
    <w:rsid w:val="00046F2B"/>
    <w:pPr>
      <w:spacing w:before="100" w:beforeAutospacing="1" w:after="119"/>
    </w:pPr>
  </w:style>
  <w:style w:type="character" w:styleId="Odkaznakoment">
    <w:name w:val="annotation reference"/>
    <w:basedOn w:val="Standardnpsmoodstavce"/>
    <w:unhideWhenUsed/>
    <w:rsid w:val="00046F2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46F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46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046F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46F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odyText1">
    <w:name w:val="Body Text1"/>
    <w:basedOn w:val="Normln"/>
    <w:rsid w:val="00046F2B"/>
    <w:pPr>
      <w:spacing w:before="60"/>
      <w:ind w:firstLine="425"/>
    </w:pPr>
    <w:rPr>
      <w:kern w:val="28"/>
    </w:rPr>
  </w:style>
  <w:style w:type="table" w:styleId="Mkatabulky">
    <w:name w:val="Table Grid"/>
    <w:basedOn w:val="Normlntabulka"/>
    <w:rsid w:val="0004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46F2B"/>
    <w:rPr>
      <w:color w:val="954F72" w:themeColor="followedHyperlink"/>
      <w:u w:val="single"/>
    </w:rPr>
  </w:style>
  <w:style w:type="paragraph" w:customStyle="1" w:styleId="Standard">
    <w:name w:val="Standard"/>
    <w:rsid w:val="00046F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46F2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46F2B"/>
    <w:pPr>
      <w:spacing w:after="120"/>
    </w:pPr>
  </w:style>
  <w:style w:type="paragraph" w:styleId="Titulek">
    <w:name w:val="caption"/>
    <w:basedOn w:val="Standard"/>
    <w:rsid w:val="00046F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46F2B"/>
    <w:pPr>
      <w:suppressLineNumbers/>
    </w:pPr>
  </w:style>
  <w:style w:type="paragraph" w:customStyle="1" w:styleId="Default">
    <w:name w:val="Default"/>
    <w:rsid w:val="00046F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mj">
    <w:name w:val="Text můj"/>
    <w:basedOn w:val="Normln"/>
    <w:link w:val="TextmjChar"/>
    <w:qFormat/>
    <w:rsid w:val="00046F2B"/>
    <w:pPr>
      <w:spacing w:before="240" w:after="60"/>
      <w:ind w:left="709"/>
      <w:jc w:val="both"/>
    </w:pPr>
    <w:rPr>
      <w:rFonts w:ascii="Candara" w:hAnsi="Candara" w:cs="Tahoma"/>
      <w:sz w:val="22"/>
      <w:szCs w:val="22"/>
    </w:rPr>
  </w:style>
  <w:style w:type="character" w:customStyle="1" w:styleId="TextmjChar">
    <w:name w:val="Text můj Char"/>
    <w:link w:val="Textmj"/>
    <w:rsid w:val="00046F2B"/>
    <w:rPr>
      <w:rFonts w:ascii="Candara" w:eastAsia="Times New Roman" w:hAnsi="Candara" w:cs="Tahoma"/>
      <w:lang w:eastAsia="cs-CZ"/>
    </w:rPr>
  </w:style>
  <w:style w:type="numbering" w:customStyle="1" w:styleId="Styl1">
    <w:name w:val="Styl1"/>
    <w:uiPriority w:val="99"/>
    <w:rsid w:val="00415880"/>
    <w:pPr>
      <w:numPr>
        <w:numId w:val="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61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61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61C1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DD3B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23B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97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-suz@vse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ta.zima@vs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vnik-suz@vse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.zavrel@vse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ta.zima@vs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9b27b7-9edd-4f47-b43c-eb92647b62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8" ma:contentTypeDescription="Vytvoří nový dokument" ma:contentTypeScope="" ma:versionID="a55e7d4794a06ec0235bb4c4c3be6f2d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0d13a6524dab2e21bf486e681a70a6f8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20D5-F92D-4176-A3A2-28740E28814E}">
  <ds:schemaRefs>
    <ds:schemaRef ds:uri="http://schemas.microsoft.com/office/2006/metadata/properties"/>
    <ds:schemaRef ds:uri="http://schemas.microsoft.com/office/infopath/2007/PartnerControls"/>
    <ds:schemaRef ds:uri="229b27b7-9edd-4f47-b43c-eb92647b62ec"/>
  </ds:schemaRefs>
</ds:datastoreItem>
</file>

<file path=customXml/itemProps2.xml><?xml version="1.0" encoding="utf-8"?>
<ds:datastoreItem xmlns:ds="http://schemas.openxmlformats.org/officeDocument/2006/customXml" ds:itemID="{3A79F9C4-69AF-4F83-AA98-F191915E3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CAFB5-A2BD-40FB-9FAA-BAD773688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05CE2-51EF-4A68-8A73-5C134B2A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10</Pages>
  <Words>5405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37227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275</cp:revision>
  <cp:lastPrinted>2025-09-17T13:28:00Z</cp:lastPrinted>
  <dcterms:created xsi:type="dcterms:W3CDTF">2025-09-05T10:35:00Z</dcterms:created>
  <dcterms:modified xsi:type="dcterms:W3CDTF">2026-02-05T14:59:00Z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