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8924" w14:textId="77777777" w:rsidR="00DF5996" w:rsidRPr="00985EA4" w:rsidRDefault="00DF5996" w:rsidP="00DF5996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="00B32AB2" w:rsidRPr="00985EA4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 a p</w:t>
      </w:r>
      <w:r w:rsidR="00B32AB2" w:rsidRPr="00985EA4">
        <w:rPr>
          <w:rFonts w:ascii="Arial" w:hAnsi="Arial" w:cs="Arial"/>
          <w:b/>
          <w:szCs w:val="20"/>
        </w:rPr>
        <w:t>rofesní způsobilosti a k prokázání</w:t>
      </w:r>
      <w:r w:rsidRPr="00985EA4">
        <w:rPr>
          <w:rFonts w:ascii="Arial" w:hAnsi="Arial" w:cs="Arial"/>
          <w:b/>
          <w:szCs w:val="20"/>
        </w:rPr>
        <w:t xml:space="preserve"> technických kvalifikačních předpokladů </w:t>
      </w:r>
      <w:r w:rsidRPr="00985EA4">
        <w:rPr>
          <w:rFonts w:ascii="Arial" w:hAnsi="Arial" w:cs="Arial"/>
          <w:i/>
          <w:szCs w:val="20"/>
        </w:rPr>
        <w:t>(povinná součást nabídky ve vyplněné podobě)</w:t>
      </w:r>
    </w:p>
    <w:p w14:paraId="3E300D82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54830F90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42F8F143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34C6B08" w14:textId="77777777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podle § 73 a následujících zákona č. 134/2016 Sb., o zadávání veřejnýc</w:t>
      </w:r>
      <w:r w:rsidR="00E3077F" w:rsidRPr="00985EA4">
        <w:rPr>
          <w:rFonts w:cs="Arial"/>
          <w:szCs w:val="20"/>
        </w:rPr>
        <w:t>h zakázek</w:t>
      </w:r>
      <w:r w:rsidR="00CE052B" w:rsidRPr="00985EA4">
        <w:rPr>
          <w:rFonts w:cs="Arial"/>
          <w:szCs w:val="20"/>
        </w:rPr>
        <w:t>, ve znění pozdějších předpisů</w:t>
      </w:r>
      <w:r w:rsidR="00E3077F" w:rsidRPr="00985EA4">
        <w:rPr>
          <w:rFonts w:cs="Arial"/>
          <w:szCs w:val="20"/>
        </w:rPr>
        <w:t xml:space="preserve"> (</w:t>
      </w:r>
      <w:r w:rsidR="00CE052B" w:rsidRPr="00985EA4">
        <w:rPr>
          <w:rFonts w:cs="Arial"/>
          <w:szCs w:val="20"/>
        </w:rPr>
        <w:t>dále jen „Zákon“</w:t>
      </w:r>
      <w:r w:rsidR="00E3077F" w:rsidRPr="00985EA4">
        <w:rPr>
          <w:rFonts w:cs="Arial"/>
          <w:szCs w:val="20"/>
        </w:rPr>
        <w:t>)</w:t>
      </w:r>
      <w:r w:rsidRPr="00985EA4">
        <w:rPr>
          <w:rFonts w:cs="Arial"/>
          <w:szCs w:val="20"/>
        </w:rPr>
        <w:t xml:space="preserve"> 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5B30DF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p w14:paraId="412C74F5" w14:textId="1D1C4855" w:rsidR="00DF5996" w:rsidRPr="0093009C" w:rsidRDefault="0093009C" w:rsidP="00E3077F">
      <w:pPr>
        <w:jc w:val="center"/>
        <w:rPr>
          <w:rFonts w:cs="Arial"/>
          <w:b/>
          <w:szCs w:val="20"/>
        </w:rPr>
      </w:pPr>
      <w:r w:rsidRPr="0093009C">
        <w:rPr>
          <w:rFonts w:cs="Arial"/>
          <w:b/>
          <w:szCs w:val="20"/>
        </w:rPr>
        <w:t>„</w:t>
      </w:r>
      <w:r w:rsidR="006E31C4" w:rsidRPr="006E31C4">
        <w:rPr>
          <w:rFonts w:cs="Arial"/>
          <w:b/>
          <w:szCs w:val="20"/>
        </w:rPr>
        <w:t>VŠE – Vjezd do areálu Žižkov, vnitřní komunikace</w:t>
      </w:r>
      <w:r w:rsidRPr="0093009C">
        <w:rPr>
          <w:rFonts w:cs="Arial"/>
          <w:b/>
          <w:szCs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0813AF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18FB0D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001D447D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8C1164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27FE914" w14:textId="66FAA106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30BC2007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DD926E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B78027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0694F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3C25677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1FE04B0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09DD81A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5C8E07C6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FCD164E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11C3E346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22F2B4B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540BCAD6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 xml:space="preserve">Dodavatel dále čestně prohlašuje, že splňuje profesní způsobilosti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63716555" w14:textId="77777777" w:rsidR="00520225" w:rsidRPr="00985EA4" w:rsidRDefault="00520225" w:rsidP="00520225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14:paraId="104955CF" w14:textId="77777777" w:rsidR="00520225" w:rsidRPr="00985EA4" w:rsidRDefault="00520225" w:rsidP="00520225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zakázky,</w:t>
      </w:r>
    </w:p>
    <w:p w14:paraId="686D9733" w14:textId="77777777" w:rsidR="00520225" w:rsidRPr="00985EA4" w:rsidRDefault="00520225" w:rsidP="00520225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14:paraId="4F4E77C9" w14:textId="77777777" w:rsidR="00520225" w:rsidRPr="00985EA4" w:rsidRDefault="00520225" w:rsidP="00520225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>popřípadě obdobné (jiné) živnostenské oprávnění, opravňující uchazeče provádět služby dle specifikace zadávací dokumentace.</w:t>
      </w:r>
      <w:r w:rsidRPr="00985EA4">
        <w:rPr>
          <w:rFonts w:ascii="Arial" w:hAnsi="Arial" w:cs="Arial"/>
          <w:i/>
          <w:szCs w:val="20"/>
        </w:rPr>
        <w:t xml:space="preserve"> </w:t>
      </w:r>
    </w:p>
    <w:bookmarkEnd w:id="0"/>
    <w:p w14:paraId="59210D49" w14:textId="62A9C61C" w:rsidR="00520225" w:rsidRPr="00985EA4" w:rsidRDefault="00520225" w:rsidP="00520225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rovněž čestně prohlašuje, že splňuje</w:t>
      </w:r>
      <w:r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>technickou kvalifikaci stanovenou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</w:t>
      </w:r>
      <w:r w:rsidRPr="00985EA4">
        <w:rPr>
          <w:rFonts w:cs="Arial"/>
          <w:szCs w:val="20"/>
        </w:rPr>
        <w:t>, v souladu s § 79 odst. 2 písm. b</w:t>
      </w:r>
      <w:r>
        <w:rPr>
          <w:rFonts w:cs="Arial"/>
          <w:szCs w:val="20"/>
        </w:rPr>
        <w:t xml:space="preserve">) </w:t>
      </w:r>
      <w:r w:rsidRPr="00985EA4">
        <w:rPr>
          <w:rFonts w:cs="Arial"/>
          <w:szCs w:val="20"/>
        </w:rPr>
        <w:t>Zákona</w:t>
      </w:r>
      <w:r>
        <w:rPr>
          <w:rFonts w:cs="Arial"/>
          <w:szCs w:val="20"/>
        </w:rPr>
        <w:t>.</w:t>
      </w:r>
    </w:p>
    <w:p w14:paraId="64079CC2" w14:textId="77777777" w:rsidR="00520225" w:rsidRPr="00985EA4" w:rsidRDefault="00520225" w:rsidP="0052022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K prokázání technické kvalifikace </w:t>
      </w:r>
      <w:r w:rsidRPr="00985EA4">
        <w:rPr>
          <w:rFonts w:cs="Arial"/>
          <w:szCs w:val="20"/>
        </w:rPr>
        <w:t>stanoven</w:t>
      </w:r>
      <w:r>
        <w:rPr>
          <w:rFonts w:cs="Arial"/>
          <w:szCs w:val="20"/>
        </w:rPr>
        <w:t>é</w:t>
      </w:r>
      <w:r w:rsidRPr="00985EA4">
        <w:rPr>
          <w:rFonts w:cs="Arial"/>
          <w:szCs w:val="20"/>
        </w:rPr>
        <w:t xml:space="preserve"> zadavatelem</w:t>
      </w:r>
      <w:r w:rsidRPr="00720EAD">
        <w:rPr>
          <w:rFonts w:cs="Arial"/>
          <w:szCs w:val="20"/>
        </w:rPr>
        <w:t xml:space="preserve"> </w:t>
      </w:r>
      <w:r w:rsidRPr="00985EA4">
        <w:rPr>
          <w:rFonts w:cs="Arial"/>
          <w:szCs w:val="20"/>
        </w:rPr>
        <w:t xml:space="preserve">v zadávací dokumentaci pod bodem </w:t>
      </w:r>
      <w:r>
        <w:rPr>
          <w:rFonts w:cs="Arial"/>
          <w:szCs w:val="20"/>
        </w:rPr>
        <w:t>18. dodavatel čestně prohlašuje, že řádně poskytl a dokončil nejméně tyto následující veřejné zakázky s obdobným předmětem plnění: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022"/>
        <w:gridCol w:w="2068"/>
        <w:gridCol w:w="1263"/>
        <w:gridCol w:w="1701"/>
        <w:gridCol w:w="2552"/>
      </w:tblGrid>
      <w:tr w:rsidR="000E369A" w14:paraId="00BABA77" w14:textId="3EDC2498" w:rsidTr="000E3ACC">
        <w:tc>
          <w:tcPr>
            <w:tcW w:w="2022" w:type="dxa"/>
          </w:tcPr>
          <w:p w14:paraId="1315A641" w14:textId="4EE303E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 a místo plnění</w:t>
            </w:r>
          </w:p>
        </w:tc>
        <w:tc>
          <w:tcPr>
            <w:tcW w:w="2068" w:type="dxa"/>
          </w:tcPr>
          <w:p w14:paraId="4097D50B" w14:textId="176B7772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(obsah) poskytnuté referenční zakázky</w:t>
            </w:r>
          </w:p>
        </w:tc>
        <w:tc>
          <w:tcPr>
            <w:tcW w:w="1263" w:type="dxa"/>
          </w:tcPr>
          <w:p w14:paraId="1BD4E12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plnění zakázky</w:t>
            </w:r>
          </w:p>
        </w:tc>
        <w:tc>
          <w:tcPr>
            <w:tcW w:w="1701" w:type="dxa"/>
          </w:tcPr>
          <w:p w14:paraId="50CDC2E5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Hodnota plnění (v Kč bez DPH)</w:t>
            </w:r>
          </w:p>
        </w:tc>
        <w:tc>
          <w:tcPr>
            <w:tcW w:w="2552" w:type="dxa"/>
          </w:tcPr>
          <w:p w14:paraId="1E74B309" w14:textId="110A1560" w:rsidR="000E369A" w:rsidRDefault="000E369A" w:rsidP="000E369A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údaje subjektu</w:t>
            </w:r>
            <w:r w:rsidR="000E3A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 kterému byla referenční zakázka poskytnuta</w:t>
            </w:r>
          </w:p>
        </w:tc>
      </w:tr>
      <w:tr w:rsidR="000E369A" w14:paraId="503FDAE8" w14:textId="7E05359C" w:rsidTr="000E3ACC">
        <w:tc>
          <w:tcPr>
            <w:tcW w:w="2022" w:type="dxa"/>
          </w:tcPr>
          <w:p w14:paraId="1690109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2FD954E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F9A5A40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1F8519E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28E69D9B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A0E5406" w14:textId="32390792" w:rsidTr="000E3ACC">
        <w:tc>
          <w:tcPr>
            <w:tcW w:w="2022" w:type="dxa"/>
          </w:tcPr>
          <w:p w14:paraId="3CBDD94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A44B728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19334EE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065BCF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E431B9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10B3CDD1" w14:textId="5D545D33" w:rsidTr="000E3ACC">
        <w:tc>
          <w:tcPr>
            <w:tcW w:w="2022" w:type="dxa"/>
          </w:tcPr>
          <w:p w14:paraId="52BA484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4F741E1E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34B4399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1115342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088842F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  <w:tr w:rsidR="000E369A" w14:paraId="377AEC65" w14:textId="6E7D1A73" w:rsidTr="000E3ACC">
        <w:tc>
          <w:tcPr>
            <w:tcW w:w="2022" w:type="dxa"/>
          </w:tcPr>
          <w:p w14:paraId="5CEB7F4D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68" w:type="dxa"/>
          </w:tcPr>
          <w:p w14:paraId="517F910A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263" w:type="dxa"/>
          </w:tcPr>
          <w:p w14:paraId="25EC098C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B36FC53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06C9421" w14:textId="77777777" w:rsidR="000E369A" w:rsidRDefault="000E369A" w:rsidP="00DD6789">
            <w:pPr>
              <w:spacing w:before="120"/>
              <w:rPr>
                <w:rFonts w:cs="Arial"/>
                <w:szCs w:val="20"/>
              </w:rPr>
            </w:pPr>
          </w:p>
        </w:tc>
      </w:tr>
    </w:tbl>
    <w:p w14:paraId="61CA59F8" w14:textId="77777777" w:rsidR="00DF5996" w:rsidRPr="00985EA4" w:rsidRDefault="00DF5996" w:rsidP="00DF5996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002ADEC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01D6DDED" w14:textId="77777777" w:rsidR="00F851AD" w:rsidRDefault="00F851AD">
      <w:pPr>
        <w:rPr>
          <w:rFonts w:cs="Arial"/>
          <w:szCs w:val="20"/>
        </w:rPr>
      </w:pPr>
    </w:p>
    <w:p w14:paraId="2B0C8080" w14:textId="77777777" w:rsidR="00F851AD" w:rsidRDefault="00F851AD">
      <w:pPr>
        <w:rPr>
          <w:rFonts w:cs="Arial"/>
          <w:szCs w:val="20"/>
        </w:rPr>
      </w:pPr>
    </w:p>
    <w:p w14:paraId="19AA870B" w14:textId="77777777" w:rsidR="00F851AD" w:rsidRDefault="00F851AD">
      <w:pPr>
        <w:rPr>
          <w:rFonts w:cs="Arial"/>
          <w:szCs w:val="20"/>
        </w:rPr>
      </w:pPr>
    </w:p>
    <w:p w14:paraId="3E0B6885" w14:textId="77777777" w:rsidR="00F851AD" w:rsidRPr="00985EA4" w:rsidRDefault="00F851AD" w:rsidP="006641A4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6641A4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B3A8" w14:textId="77777777" w:rsidR="00D604A6" w:rsidRDefault="00D604A6" w:rsidP="00DF5996">
      <w:pPr>
        <w:spacing w:after="0"/>
      </w:pPr>
      <w:r>
        <w:separator/>
      </w:r>
    </w:p>
  </w:endnote>
  <w:endnote w:type="continuationSeparator" w:id="0">
    <w:p w14:paraId="06745D51" w14:textId="77777777" w:rsidR="00D604A6" w:rsidRDefault="00D604A6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A8DF" w14:textId="77777777" w:rsidR="00D604A6" w:rsidRDefault="00D604A6" w:rsidP="00DF5996">
      <w:pPr>
        <w:spacing w:after="0"/>
      </w:pPr>
      <w:r>
        <w:separator/>
      </w:r>
    </w:p>
  </w:footnote>
  <w:footnote w:type="continuationSeparator" w:id="0">
    <w:p w14:paraId="2A4BC0DF" w14:textId="77777777" w:rsidR="00D604A6" w:rsidRDefault="00D604A6" w:rsidP="00DF5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C752" w14:textId="5CD47A0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</w:p>
  <w:p w14:paraId="0EA77201" w14:textId="20E059E5" w:rsidR="00985EA4" w:rsidRPr="00EF3DF8" w:rsidRDefault="006E31C4">
    <w:pPr>
      <w:pStyle w:val="Zhlav"/>
      <w:rPr>
        <w:rFonts w:ascii="Calibri" w:hAnsi="Calibri" w:cs="Calibri"/>
        <w:sz w:val="18"/>
        <w:szCs w:val="18"/>
      </w:rPr>
    </w:pPr>
    <w:r w:rsidRPr="006E31C4">
      <w:rPr>
        <w:rFonts w:ascii="Calibri" w:hAnsi="Calibri" w:cs="Calibri"/>
        <w:sz w:val="18"/>
        <w:szCs w:val="18"/>
      </w:rPr>
      <w:t>VŠE – Vjezd do areálu Žižkov, vnitřní komunikace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277FB"/>
    <w:rsid w:val="000E369A"/>
    <w:rsid w:val="000E3ACC"/>
    <w:rsid w:val="000F720D"/>
    <w:rsid w:val="00172BA6"/>
    <w:rsid w:val="001A2230"/>
    <w:rsid w:val="00211920"/>
    <w:rsid w:val="00236D8A"/>
    <w:rsid w:val="00262A84"/>
    <w:rsid w:val="002961EA"/>
    <w:rsid w:val="002B7745"/>
    <w:rsid w:val="002F38DC"/>
    <w:rsid w:val="00312D0E"/>
    <w:rsid w:val="00384D53"/>
    <w:rsid w:val="00450C99"/>
    <w:rsid w:val="00455137"/>
    <w:rsid w:val="00503FDC"/>
    <w:rsid w:val="00511A58"/>
    <w:rsid w:val="00520225"/>
    <w:rsid w:val="006641A4"/>
    <w:rsid w:val="006D29BD"/>
    <w:rsid w:val="006E31C4"/>
    <w:rsid w:val="00756064"/>
    <w:rsid w:val="00862CB6"/>
    <w:rsid w:val="008960A8"/>
    <w:rsid w:val="008D27C5"/>
    <w:rsid w:val="008D5DD5"/>
    <w:rsid w:val="008F2ED6"/>
    <w:rsid w:val="00926E80"/>
    <w:rsid w:val="0093009C"/>
    <w:rsid w:val="00985EA4"/>
    <w:rsid w:val="009A3DA1"/>
    <w:rsid w:val="009C1488"/>
    <w:rsid w:val="009C1E5D"/>
    <w:rsid w:val="009E0240"/>
    <w:rsid w:val="00A40E50"/>
    <w:rsid w:val="00AB7058"/>
    <w:rsid w:val="00AF5AE9"/>
    <w:rsid w:val="00B178E4"/>
    <w:rsid w:val="00B32AB2"/>
    <w:rsid w:val="00BA2E52"/>
    <w:rsid w:val="00BE3AED"/>
    <w:rsid w:val="00C54661"/>
    <w:rsid w:val="00C57360"/>
    <w:rsid w:val="00C95AD5"/>
    <w:rsid w:val="00CB2416"/>
    <w:rsid w:val="00CB7E01"/>
    <w:rsid w:val="00CC5968"/>
    <w:rsid w:val="00CE052B"/>
    <w:rsid w:val="00D06EA4"/>
    <w:rsid w:val="00D55040"/>
    <w:rsid w:val="00D604A6"/>
    <w:rsid w:val="00D66B15"/>
    <w:rsid w:val="00D95CEE"/>
    <w:rsid w:val="00D96456"/>
    <w:rsid w:val="00DD4D39"/>
    <w:rsid w:val="00DE5D9C"/>
    <w:rsid w:val="00DF5996"/>
    <w:rsid w:val="00E3077F"/>
    <w:rsid w:val="00E57D4C"/>
    <w:rsid w:val="00E736D2"/>
    <w:rsid w:val="00ED1329"/>
    <w:rsid w:val="00EE569E"/>
    <w:rsid w:val="00EF056A"/>
    <w:rsid w:val="00EF3DF8"/>
    <w:rsid w:val="00F40BF9"/>
    <w:rsid w:val="00F5087A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E42BE"/>
  <w15:docId w15:val="{1141842B-3965-48EA-82EB-D71596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DC92C-686B-4E98-AA93-C27BF7458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EE154-86A4-4A15-96A5-3EC0F266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d5a69-f3c3-451e-afa9-6ad47d67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134C0-848B-4EED-9B57-B045319119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Jaroslava Eislerová</cp:lastModifiedBy>
  <cp:revision>8</cp:revision>
  <cp:lastPrinted>2025-03-10T09:00:00Z</cp:lastPrinted>
  <dcterms:created xsi:type="dcterms:W3CDTF">2023-09-21T13:53:00Z</dcterms:created>
  <dcterms:modified xsi:type="dcterms:W3CDTF">2025-07-02T09:47:00Z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