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E087E" w14:textId="5F54882C" w:rsidR="00CA78D9" w:rsidRPr="00B54B1B" w:rsidRDefault="00CA78D9" w:rsidP="00CA78D9">
      <w:pPr>
        <w:ind w:firstLine="4395"/>
        <w:rPr>
          <w:bCs/>
        </w:rPr>
      </w:pPr>
    </w:p>
    <w:p w14:paraId="5D92BCED" w14:textId="77777777" w:rsidR="00356A70" w:rsidRPr="00B54B1B" w:rsidRDefault="00356A70" w:rsidP="00356A70">
      <w:pPr>
        <w:ind w:firstLine="4395"/>
        <w:rPr>
          <w:bCs/>
        </w:rPr>
      </w:pPr>
    </w:p>
    <w:p w14:paraId="6166BC71" w14:textId="77777777" w:rsidR="00356A70" w:rsidRPr="00B54B1B" w:rsidRDefault="00356A70" w:rsidP="00356A70">
      <w:pPr>
        <w:ind w:firstLine="4395"/>
        <w:rPr>
          <w:bCs/>
        </w:rPr>
      </w:pPr>
    </w:p>
    <w:p w14:paraId="3D582DEB" w14:textId="77777777" w:rsidR="00356A70" w:rsidRPr="00B54B1B" w:rsidRDefault="00356A70" w:rsidP="00356A70">
      <w:pPr>
        <w:pStyle w:val="Default"/>
        <w:rPr>
          <w:color w:val="auto"/>
        </w:rPr>
      </w:pPr>
    </w:p>
    <w:p w14:paraId="7AE6554D" w14:textId="71AC7C05" w:rsidR="00356A70" w:rsidRPr="00B54B1B" w:rsidRDefault="00356A70" w:rsidP="00356A70">
      <w:pPr>
        <w:pBdr>
          <w:top w:val="single" w:sz="4" w:space="1" w:color="auto"/>
          <w:left w:val="single" w:sz="4" w:space="4" w:color="auto"/>
          <w:bottom w:val="single" w:sz="4" w:space="0" w:color="auto"/>
          <w:right w:val="single" w:sz="4" w:space="4" w:color="auto"/>
        </w:pBdr>
        <w:jc w:val="center"/>
        <w:rPr>
          <w:b/>
          <w:bCs/>
          <w:sz w:val="38"/>
          <w:szCs w:val="38"/>
        </w:rPr>
      </w:pPr>
      <w:r w:rsidRPr="00B54B1B">
        <w:rPr>
          <w:b/>
          <w:bCs/>
          <w:sz w:val="38"/>
          <w:szCs w:val="38"/>
        </w:rPr>
        <w:t xml:space="preserve">STAVEBNÍ ÚPRAVY </w:t>
      </w:r>
    </w:p>
    <w:p w14:paraId="71636F5E" w14:textId="5487332C" w:rsidR="00356A70" w:rsidRPr="00B54B1B" w:rsidRDefault="00356A70" w:rsidP="00356A70">
      <w:pPr>
        <w:pBdr>
          <w:top w:val="single" w:sz="4" w:space="1" w:color="auto"/>
          <w:left w:val="single" w:sz="4" w:space="4" w:color="auto"/>
          <w:bottom w:val="single" w:sz="4" w:space="0" w:color="auto"/>
          <w:right w:val="single" w:sz="4" w:space="4" w:color="auto"/>
        </w:pBdr>
        <w:jc w:val="center"/>
        <w:rPr>
          <w:b/>
          <w:bCs/>
          <w:sz w:val="38"/>
          <w:szCs w:val="38"/>
        </w:rPr>
      </w:pPr>
      <w:r w:rsidRPr="00B54B1B">
        <w:rPr>
          <w:b/>
          <w:bCs/>
          <w:sz w:val="38"/>
          <w:szCs w:val="38"/>
        </w:rPr>
        <w:t xml:space="preserve">Blok </w:t>
      </w:r>
      <w:r w:rsidR="00BB5790" w:rsidRPr="00B54B1B">
        <w:rPr>
          <w:b/>
          <w:bCs/>
          <w:sz w:val="38"/>
          <w:szCs w:val="38"/>
        </w:rPr>
        <w:t>F</w:t>
      </w:r>
    </w:p>
    <w:p w14:paraId="0EB467DB" w14:textId="77777777" w:rsidR="00356A70" w:rsidRPr="00B54B1B" w:rsidRDefault="00356A70" w:rsidP="00356A70">
      <w:pPr>
        <w:pBdr>
          <w:top w:val="single" w:sz="4" w:space="1" w:color="auto"/>
          <w:left w:val="single" w:sz="4" w:space="4" w:color="auto"/>
          <w:bottom w:val="single" w:sz="4" w:space="0" w:color="auto"/>
          <w:right w:val="single" w:sz="4" w:space="4" w:color="auto"/>
        </w:pBdr>
        <w:jc w:val="center"/>
        <w:rPr>
          <w:sz w:val="24"/>
        </w:rPr>
      </w:pPr>
      <w:r w:rsidRPr="00B54B1B">
        <w:rPr>
          <w:b/>
          <w:bCs/>
          <w:sz w:val="38"/>
          <w:szCs w:val="38"/>
        </w:rPr>
        <w:t xml:space="preserve">V areálu vysokoškolských kolejí VŠE Jarov </w:t>
      </w:r>
    </w:p>
    <w:p w14:paraId="3A00F607" w14:textId="77777777" w:rsidR="00356A70" w:rsidRPr="00B54B1B" w:rsidRDefault="00356A70" w:rsidP="00356A70">
      <w:pPr>
        <w:jc w:val="center"/>
        <w:rPr>
          <w:b/>
          <w:sz w:val="48"/>
          <w:szCs w:val="48"/>
        </w:rPr>
      </w:pPr>
      <w:r w:rsidRPr="00B54B1B">
        <w:br/>
      </w:r>
      <w:r w:rsidRPr="00B54B1B">
        <w:br/>
      </w:r>
      <w:r w:rsidRPr="00B54B1B">
        <w:br/>
      </w:r>
      <w:r w:rsidRPr="00B54B1B">
        <w:br/>
      </w:r>
      <w:r w:rsidRPr="00B54B1B">
        <w:br/>
      </w:r>
      <w:r w:rsidRPr="00B54B1B">
        <w:br/>
      </w:r>
      <w:r w:rsidRPr="00B54B1B">
        <w:br/>
      </w:r>
      <w:r w:rsidRPr="00B54B1B">
        <w:br/>
      </w:r>
      <w:r w:rsidRPr="00B54B1B">
        <w:br/>
      </w:r>
      <w:r w:rsidRPr="00B54B1B">
        <w:rPr>
          <w:b/>
          <w:sz w:val="48"/>
          <w:szCs w:val="48"/>
        </w:rPr>
        <w:t xml:space="preserve">PROJEKTOVÁ DOKUMENTACE </w:t>
      </w:r>
    </w:p>
    <w:p w14:paraId="7F7E0880" w14:textId="51EB5098" w:rsidR="006B031D" w:rsidRPr="00B54B1B" w:rsidRDefault="00356A70" w:rsidP="00356A70">
      <w:pPr>
        <w:jc w:val="center"/>
      </w:pPr>
      <w:r w:rsidRPr="00B54B1B">
        <w:rPr>
          <w:b/>
          <w:sz w:val="48"/>
          <w:szCs w:val="48"/>
        </w:rPr>
        <w:t>PRO VÝBĚR ZHOTOVITELE</w:t>
      </w:r>
      <w:r w:rsidRPr="00B54B1B">
        <w:rPr>
          <w:b/>
          <w:sz w:val="48"/>
          <w:szCs w:val="48"/>
        </w:rPr>
        <w:br/>
      </w:r>
      <w:r w:rsidRPr="00B54B1B">
        <w:t>v rozsahu podle Přílohy č. 13 k vyhlášce č. 405/2017 Sb.</w:t>
      </w:r>
      <w:r w:rsidR="006B031D" w:rsidRPr="00B54B1B">
        <w:br/>
      </w:r>
      <w:r w:rsidR="006B031D" w:rsidRPr="00B54B1B">
        <w:br/>
      </w:r>
      <w:r w:rsidR="006B031D" w:rsidRPr="00B54B1B">
        <w:br/>
      </w:r>
      <w:r w:rsidR="006B031D" w:rsidRPr="00B54B1B">
        <w:br/>
      </w:r>
      <w:r w:rsidR="006B031D" w:rsidRPr="00B54B1B">
        <w:br/>
      </w:r>
      <w:r w:rsidR="006B031D" w:rsidRPr="00B54B1B">
        <w:br/>
      </w:r>
      <w:r w:rsidR="006B031D" w:rsidRPr="00B54B1B">
        <w:br/>
      </w:r>
      <w:r w:rsidR="006B031D" w:rsidRPr="00B54B1B">
        <w:br/>
      </w:r>
    </w:p>
    <w:p w14:paraId="7F7E0881" w14:textId="77777777" w:rsidR="006B031D" w:rsidRPr="00B54B1B" w:rsidRDefault="006B031D" w:rsidP="006802FC">
      <w:pPr>
        <w:jc w:val="center"/>
      </w:pPr>
    </w:p>
    <w:p w14:paraId="7F7E0882" w14:textId="77777777" w:rsidR="00F66641" w:rsidRPr="00B54B1B" w:rsidRDefault="00F66641" w:rsidP="006802FC">
      <w:pPr>
        <w:jc w:val="center"/>
      </w:pPr>
    </w:p>
    <w:p w14:paraId="7F7E0883" w14:textId="77777777" w:rsidR="005C08BD" w:rsidRPr="00B54B1B" w:rsidRDefault="005C08BD" w:rsidP="006802FC">
      <w:pPr>
        <w:jc w:val="center"/>
      </w:pPr>
    </w:p>
    <w:p w14:paraId="7F7E0885" w14:textId="77777777" w:rsidR="00CE3E64" w:rsidRPr="00B54B1B" w:rsidRDefault="00CE3E64" w:rsidP="006802FC">
      <w:pPr>
        <w:jc w:val="center"/>
      </w:pPr>
    </w:p>
    <w:p w14:paraId="7F7E0886" w14:textId="77777777" w:rsidR="00CE3E64" w:rsidRPr="00B54B1B" w:rsidRDefault="00CE3E64" w:rsidP="006802FC">
      <w:pPr>
        <w:jc w:val="center"/>
      </w:pPr>
    </w:p>
    <w:p w14:paraId="7F7E0887" w14:textId="54D62D39" w:rsidR="00CE3E64" w:rsidRPr="00B54B1B" w:rsidRDefault="00CE3E64" w:rsidP="006802FC">
      <w:pPr>
        <w:jc w:val="center"/>
      </w:pPr>
    </w:p>
    <w:p w14:paraId="3791B6E1" w14:textId="6C21A10A" w:rsidR="00501DD1" w:rsidRPr="00B54B1B" w:rsidRDefault="00501DD1" w:rsidP="006802FC">
      <w:pPr>
        <w:jc w:val="center"/>
      </w:pPr>
    </w:p>
    <w:p w14:paraId="612BEB86" w14:textId="6CF76D49" w:rsidR="00501DD1" w:rsidRPr="00B54B1B" w:rsidRDefault="00501DD1" w:rsidP="006802FC">
      <w:pPr>
        <w:jc w:val="center"/>
      </w:pPr>
    </w:p>
    <w:p w14:paraId="6B288227" w14:textId="0C15FD18" w:rsidR="00501DD1" w:rsidRPr="00B54B1B" w:rsidRDefault="00501DD1" w:rsidP="006802FC">
      <w:pPr>
        <w:jc w:val="center"/>
      </w:pPr>
    </w:p>
    <w:p w14:paraId="429B3CFD" w14:textId="77777777" w:rsidR="00501DD1" w:rsidRPr="00B54B1B" w:rsidRDefault="00501DD1" w:rsidP="006802FC">
      <w:pPr>
        <w:jc w:val="center"/>
      </w:pPr>
    </w:p>
    <w:p w14:paraId="7F7E0888" w14:textId="77777777" w:rsidR="00CE3E64" w:rsidRPr="00B54B1B" w:rsidRDefault="00CE3E64" w:rsidP="006802FC">
      <w:pPr>
        <w:jc w:val="center"/>
      </w:pPr>
    </w:p>
    <w:p w14:paraId="7F7E0889" w14:textId="77777777" w:rsidR="00CE3E64" w:rsidRPr="00B54B1B" w:rsidRDefault="00CE3E64" w:rsidP="006802FC">
      <w:pPr>
        <w:jc w:val="center"/>
      </w:pPr>
    </w:p>
    <w:p w14:paraId="369BF6CB" w14:textId="1857A888" w:rsidR="005854D6" w:rsidRPr="00B54B1B" w:rsidRDefault="005854D6" w:rsidP="006802FC">
      <w:pPr>
        <w:jc w:val="center"/>
      </w:pPr>
    </w:p>
    <w:p w14:paraId="7DFF4AFC" w14:textId="77777777" w:rsidR="005854D6" w:rsidRPr="00B54B1B" w:rsidRDefault="005854D6" w:rsidP="006802FC">
      <w:pPr>
        <w:jc w:val="center"/>
      </w:pPr>
    </w:p>
    <w:p w14:paraId="1AABD17A" w14:textId="77777777" w:rsidR="006C245B" w:rsidRPr="00B54B1B" w:rsidRDefault="006C245B" w:rsidP="006802FC">
      <w:pPr>
        <w:jc w:val="center"/>
      </w:pPr>
    </w:p>
    <w:p w14:paraId="7F7E0890" w14:textId="77777777" w:rsidR="00F66641" w:rsidRPr="00B54B1B" w:rsidRDefault="00F66641" w:rsidP="006802FC">
      <w:pPr>
        <w:jc w:val="center"/>
      </w:pPr>
    </w:p>
    <w:p w14:paraId="7F7E0891" w14:textId="48D157DD" w:rsidR="002039E2" w:rsidRPr="00B54B1B" w:rsidRDefault="006B031D" w:rsidP="006802FC">
      <w:pPr>
        <w:jc w:val="right"/>
        <w:rPr>
          <w:szCs w:val="20"/>
        </w:rPr>
      </w:pPr>
      <w:r w:rsidRPr="00B54B1B">
        <w:t xml:space="preserve">V Praze </w:t>
      </w:r>
      <w:r w:rsidR="00356A70" w:rsidRPr="00B54B1B">
        <w:t>0</w:t>
      </w:r>
      <w:r w:rsidR="00B54B1B" w:rsidRPr="00B54B1B">
        <w:t>9</w:t>
      </w:r>
      <w:r w:rsidRPr="00B54B1B">
        <w:t>/</w:t>
      </w:r>
      <w:r w:rsidR="0078330B" w:rsidRPr="00B54B1B">
        <w:t>20</w:t>
      </w:r>
      <w:r w:rsidR="00BA58C9" w:rsidRPr="00B54B1B">
        <w:t>2</w:t>
      </w:r>
      <w:r w:rsidR="00356A70" w:rsidRPr="00B54B1B">
        <w:t>2</w:t>
      </w:r>
      <w:r w:rsidRPr="00B54B1B">
        <w:br/>
      </w:r>
      <w:r w:rsidRPr="00B54B1B">
        <w:br/>
      </w:r>
      <w:r w:rsidR="00BE0E22" w:rsidRPr="00B54B1B">
        <w:rPr>
          <w:b/>
          <w:sz w:val="32"/>
          <w:szCs w:val="32"/>
        </w:rPr>
        <w:t>B</w:t>
      </w:r>
      <w:r w:rsidR="002039E2" w:rsidRPr="00B54B1B">
        <w:rPr>
          <w:b/>
          <w:sz w:val="32"/>
          <w:szCs w:val="32"/>
        </w:rPr>
        <w:t xml:space="preserve"> – </w:t>
      </w:r>
      <w:r w:rsidR="00BE0E22" w:rsidRPr="00B54B1B">
        <w:rPr>
          <w:b/>
          <w:sz w:val="32"/>
          <w:szCs w:val="32"/>
        </w:rPr>
        <w:t>SOUHRNNÁ TECHNICKÁ ZPRÁVA</w:t>
      </w:r>
    </w:p>
    <w:p w14:paraId="778D64AB" w14:textId="77777777" w:rsidR="00184E20" w:rsidRPr="00162F33" w:rsidRDefault="002039E2" w:rsidP="00184E20">
      <w:pPr>
        <w:pStyle w:val="Obsah2"/>
      </w:pPr>
      <w:r w:rsidRPr="00162F33">
        <w:lastRenderedPageBreak/>
        <w:t>OBSAH:</w:t>
      </w:r>
      <w:r w:rsidR="00116E4D" w:rsidRPr="00162F33">
        <w:rPr>
          <w:rStyle w:val="Siln"/>
          <w:b w:val="0"/>
          <w:bCs w:val="0"/>
          <w:sz w:val="19"/>
          <w:highlight w:val="lightGray"/>
        </w:rPr>
        <w:fldChar w:fldCharType="begin"/>
      </w:r>
      <w:r w:rsidR="00116E4D" w:rsidRPr="00162F33">
        <w:rPr>
          <w:rStyle w:val="Siln"/>
          <w:b w:val="0"/>
          <w:bCs w:val="0"/>
          <w:sz w:val="19"/>
          <w:highlight w:val="lightGray"/>
        </w:rPr>
        <w:instrText xml:space="preserve"> TOC \o "1-5" \h \z \u </w:instrText>
      </w:r>
      <w:r w:rsidR="00116E4D" w:rsidRPr="00162F33">
        <w:rPr>
          <w:rStyle w:val="Siln"/>
          <w:b w:val="0"/>
          <w:bCs w:val="0"/>
          <w:sz w:val="19"/>
          <w:highlight w:val="lightGray"/>
        </w:rPr>
        <w:fldChar w:fldCharType="separate"/>
      </w:r>
    </w:p>
    <w:p w14:paraId="065BF650" w14:textId="777C25EB"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086" w:history="1">
        <w:r w:rsidR="00184E20" w:rsidRPr="00162F33">
          <w:rPr>
            <w:rStyle w:val="Hypertextovodkaz"/>
            <w:b w:val="0"/>
            <w:bCs w:val="0"/>
            <w:color w:val="auto"/>
          </w:rPr>
          <w:t>a)</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údaje o souladu s územním rozhodnutím nebo regulačním plánem nebo veřejnoprávní smlouvou územní rozhodnutí nahrazující anebo územním souhlasem,</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_Toc111565086 \h </w:instrText>
        </w:r>
        <w:r w:rsidR="00184E20" w:rsidRPr="00162F33">
          <w:rPr>
            <w:b w:val="0"/>
            <w:bCs w:val="0"/>
            <w:webHidden/>
          </w:rPr>
        </w:r>
        <w:r w:rsidR="00184E20" w:rsidRPr="00162F33">
          <w:rPr>
            <w:b w:val="0"/>
            <w:bCs w:val="0"/>
            <w:webHidden/>
          </w:rPr>
          <w:fldChar w:fldCharType="separate"/>
        </w:r>
        <w:r w:rsidR="000D350F">
          <w:rPr>
            <w:b w:val="0"/>
            <w:bCs w:val="0"/>
            <w:webHidden/>
          </w:rPr>
          <w:t>5</w:t>
        </w:r>
        <w:r w:rsidR="00184E20" w:rsidRPr="00162F33">
          <w:rPr>
            <w:b w:val="0"/>
            <w:bCs w:val="0"/>
            <w:webHidden/>
          </w:rPr>
          <w:fldChar w:fldCharType="end"/>
        </w:r>
      </w:hyperlink>
    </w:p>
    <w:p w14:paraId="11051270" w14:textId="0F46AD11"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087" w:history="1">
        <w:r w:rsidR="00184E20" w:rsidRPr="00162F33">
          <w:rPr>
            <w:rStyle w:val="Hypertextovodkaz"/>
            <w:b w:val="0"/>
            <w:bCs w:val="0"/>
            <w:color w:val="auto"/>
          </w:rPr>
          <w:t>c)</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informace o vydaných rozhodnutích o povolení výjimky z obecných požadavků na využívání území,</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_Toc111565087 \h </w:instrText>
        </w:r>
        <w:r w:rsidR="00184E20" w:rsidRPr="00162F33">
          <w:rPr>
            <w:b w:val="0"/>
            <w:bCs w:val="0"/>
            <w:webHidden/>
          </w:rPr>
        </w:r>
        <w:r w:rsidR="00184E20" w:rsidRPr="00162F33">
          <w:rPr>
            <w:b w:val="0"/>
            <w:bCs w:val="0"/>
            <w:webHidden/>
          </w:rPr>
          <w:fldChar w:fldCharType="separate"/>
        </w:r>
        <w:r w:rsidR="000D350F">
          <w:rPr>
            <w:b w:val="0"/>
            <w:bCs w:val="0"/>
            <w:webHidden/>
          </w:rPr>
          <w:t>5</w:t>
        </w:r>
        <w:r w:rsidR="00184E20" w:rsidRPr="00162F33">
          <w:rPr>
            <w:b w:val="0"/>
            <w:bCs w:val="0"/>
            <w:webHidden/>
          </w:rPr>
          <w:fldChar w:fldCharType="end"/>
        </w:r>
      </w:hyperlink>
    </w:p>
    <w:p w14:paraId="0AA10F15" w14:textId="714F1B33"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088" w:history="1">
        <w:r w:rsidR="00184E20" w:rsidRPr="00162F33">
          <w:rPr>
            <w:rStyle w:val="Hypertextovodkaz"/>
            <w:b w:val="0"/>
            <w:bCs w:val="0"/>
            <w:color w:val="auto"/>
          </w:rPr>
          <w:t>d)</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informace o tom, zda a v jakých částech dokumentace jsou zohledněny podmínky závazných stanovisek dotčených orgánů,</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_Toc111565088 \h </w:instrText>
        </w:r>
        <w:r w:rsidR="00184E20" w:rsidRPr="00162F33">
          <w:rPr>
            <w:b w:val="0"/>
            <w:bCs w:val="0"/>
            <w:webHidden/>
          </w:rPr>
        </w:r>
        <w:r w:rsidR="00184E20" w:rsidRPr="00162F33">
          <w:rPr>
            <w:b w:val="0"/>
            <w:bCs w:val="0"/>
            <w:webHidden/>
          </w:rPr>
          <w:fldChar w:fldCharType="separate"/>
        </w:r>
        <w:r w:rsidR="000D350F">
          <w:rPr>
            <w:b w:val="0"/>
            <w:bCs w:val="0"/>
            <w:webHidden/>
          </w:rPr>
          <w:t>5</w:t>
        </w:r>
        <w:r w:rsidR="00184E20" w:rsidRPr="00162F33">
          <w:rPr>
            <w:b w:val="0"/>
            <w:bCs w:val="0"/>
            <w:webHidden/>
          </w:rPr>
          <w:fldChar w:fldCharType="end"/>
        </w:r>
      </w:hyperlink>
    </w:p>
    <w:p w14:paraId="5FCC5B8A" w14:textId="051CDDE9"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089" w:history="1">
        <w:r w:rsidR="00184E20" w:rsidRPr="00162F33">
          <w:rPr>
            <w:rStyle w:val="Hypertextovodkaz"/>
            <w:b w:val="0"/>
            <w:bCs w:val="0"/>
            <w:color w:val="auto"/>
          </w:rPr>
          <w:t>e)</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výčet a závěry provedených průzkumů a rozborů - geologický průzkum, hydrogeologický průzkum, stavebně historický průzkum apod.,</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_Toc111565089 \h </w:instrText>
        </w:r>
        <w:r w:rsidR="00184E20" w:rsidRPr="00162F33">
          <w:rPr>
            <w:b w:val="0"/>
            <w:bCs w:val="0"/>
            <w:webHidden/>
          </w:rPr>
        </w:r>
        <w:r w:rsidR="00184E20" w:rsidRPr="00162F33">
          <w:rPr>
            <w:b w:val="0"/>
            <w:bCs w:val="0"/>
            <w:webHidden/>
          </w:rPr>
          <w:fldChar w:fldCharType="separate"/>
        </w:r>
        <w:r w:rsidR="000D350F">
          <w:rPr>
            <w:b w:val="0"/>
            <w:bCs w:val="0"/>
            <w:webHidden/>
          </w:rPr>
          <w:t>5</w:t>
        </w:r>
        <w:r w:rsidR="00184E20" w:rsidRPr="00162F33">
          <w:rPr>
            <w:b w:val="0"/>
            <w:bCs w:val="0"/>
            <w:webHidden/>
          </w:rPr>
          <w:fldChar w:fldCharType="end"/>
        </w:r>
      </w:hyperlink>
    </w:p>
    <w:p w14:paraId="3DE09ED7" w14:textId="3FE9F85B"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090" w:history="1">
        <w:r w:rsidR="00184E20" w:rsidRPr="00162F33">
          <w:rPr>
            <w:rStyle w:val="Hypertextovodkaz"/>
            <w:b w:val="0"/>
            <w:bCs w:val="0"/>
            <w:color w:val="auto"/>
          </w:rPr>
          <w:t>f)</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ochrana území podle jiných právních předpisů,</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_Toc111565090 \h </w:instrText>
        </w:r>
        <w:r w:rsidR="00184E20" w:rsidRPr="00162F33">
          <w:rPr>
            <w:b w:val="0"/>
            <w:bCs w:val="0"/>
            <w:webHidden/>
          </w:rPr>
        </w:r>
        <w:r w:rsidR="00184E20" w:rsidRPr="00162F33">
          <w:rPr>
            <w:b w:val="0"/>
            <w:bCs w:val="0"/>
            <w:webHidden/>
          </w:rPr>
          <w:fldChar w:fldCharType="separate"/>
        </w:r>
        <w:r w:rsidR="000D350F">
          <w:rPr>
            <w:b w:val="0"/>
            <w:bCs w:val="0"/>
            <w:webHidden/>
          </w:rPr>
          <w:t>5</w:t>
        </w:r>
        <w:r w:rsidR="00184E20" w:rsidRPr="00162F33">
          <w:rPr>
            <w:b w:val="0"/>
            <w:bCs w:val="0"/>
            <w:webHidden/>
          </w:rPr>
          <w:fldChar w:fldCharType="end"/>
        </w:r>
      </w:hyperlink>
    </w:p>
    <w:p w14:paraId="6D3A728C" w14:textId="51E2F12E"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091" w:history="1">
        <w:r w:rsidR="00184E20" w:rsidRPr="00162F33">
          <w:rPr>
            <w:rStyle w:val="Hypertextovodkaz"/>
            <w:b w:val="0"/>
            <w:bCs w:val="0"/>
            <w:color w:val="auto"/>
          </w:rPr>
          <w:t>g)</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vliv stavby na okolní stavby a pozemky, ochrana okolí, vliv stavby na odtokové poměry v území,</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_Toc111565091 \h </w:instrText>
        </w:r>
        <w:r w:rsidR="00184E20" w:rsidRPr="00162F33">
          <w:rPr>
            <w:b w:val="0"/>
            <w:bCs w:val="0"/>
            <w:webHidden/>
          </w:rPr>
        </w:r>
        <w:r w:rsidR="00184E20" w:rsidRPr="00162F33">
          <w:rPr>
            <w:b w:val="0"/>
            <w:bCs w:val="0"/>
            <w:webHidden/>
          </w:rPr>
          <w:fldChar w:fldCharType="separate"/>
        </w:r>
        <w:r w:rsidR="000D350F">
          <w:rPr>
            <w:b w:val="0"/>
            <w:bCs w:val="0"/>
            <w:webHidden/>
          </w:rPr>
          <w:t>5</w:t>
        </w:r>
        <w:r w:rsidR="00184E20" w:rsidRPr="00162F33">
          <w:rPr>
            <w:b w:val="0"/>
            <w:bCs w:val="0"/>
            <w:webHidden/>
          </w:rPr>
          <w:fldChar w:fldCharType="end"/>
        </w:r>
      </w:hyperlink>
    </w:p>
    <w:p w14:paraId="764959E5" w14:textId="04C3BBBA"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092" w:history="1">
        <w:r w:rsidR="00184E20" w:rsidRPr="00162F33">
          <w:rPr>
            <w:rStyle w:val="Hypertextovodkaz"/>
            <w:b w:val="0"/>
            <w:bCs w:val="0"/>
            <w:color w:val="auto"/>
          </w:rPr>
          <w:t>h)</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Požadavky na asanace, demolice, kácení dřevin,</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_Toc111565092 \h </w:instrText>
        </w:r>
        <w:r w:rsidR="00184E20" w:rsidRPr="00162F33">
          <w:rPr>
            <w:b w:val="0"/>
            <w:bCs w:val="0"/>
            <w:webHidden/>
          </w:rPr>
        </w:r>
        <w:r w:rsidR="00184E20" w:rsidRPr="00162F33">
          <w:rPr>
            <w:b w:val="0"/>
            <w:bCs w:val="0"/>
            <w:webHidden/>
          </w:rPr>
          <w:fldChar w:fldCharType="separate"/>
        </w:r>
        <w:r w:rsidR="000D350F">
          <w:rPr>
            <w:b w:val="0"/>
            <w:bCs w:val="0"/>
            <w:webHidden/>
          </w:rPr>
          <w:t>5</w:t>
        </w:r>
        <w:r w:rsidR="00184E20" w:rsidRPr="00162F33">
          <w:rPr>
            <w:b w:val="0"/>
            <w:bCs w:val="0"/>
            <w:webHidden/>
          </w:rPr>
          <w:fldChar w:fldCharType="end"/>
        </w:r>
      </w:hyperlink>
    </w:p>
    <w:p w14:paraId="770A9BE7" w14:textId="433B0DF2"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093" w:history="1">
        <w:r w:rsidR="00184E20" w:rsidRPr="00162F33">
          <w:rPr>
            <w:rStyle w:val="Hypertextovodkaz"/>
            <w:b w:val="0"/>
            <w:bCs w:val="0"/>
            <w:color w:val="auto"/>
          </w:rPr>
          <w:t>i)</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požadavky na maximální dočasné a trvalé zábory zemědělského půdního fondu nebo pozemků určených k plnění funkce lesa,</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_Toc111565093 \h </w:instrText>
        </w:r>
        <w:r w:rsidR="00184E20" w:rsidRPr="00162F33">
          <w:rPr>
            <w:b w:val="0"/>
            <w:bCs w:val="0"/>
            <w:webHidden/>
          </w:rPr>
        </w:r>
        <w:r w:rsidR="00184E20" w:rsidRPr="00162F33">
          <w:rPr>
            <w:b w:val="0"/>
            <w:bCs w:val="0"/>
            <w:webHidden/>
          </w:rPr>
          <w:fldChar w:fldCharType="separate"/>
        </w:r>
        <w:r w:rsidR="000D350F">
          <w:rPr>
            <w:b w:val="0"/>
            <w:bCs w:val="0"/>
            <w:webHidden/>
          </w:rPr>
          <w:t>6</w:t>
        </w:r>
        <w:r w:rsidR="00184E20" w:rsidRPr="00162F33">
          <w:rPr>
            <w:b w:val="0"/>
            <w:bCs w:val="0"/>
            <w:webHidden/>
          </w:rPr>
          <w:fldChar w:fldCharType="end"/>
        </w:r>
      </w:hyperlink>
    </w:p>
    <w:p w14:paraId="6D0BD48B" w14:textId="590695A6"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094" w:history="1">
        <w:r w:rsidR="00184E20" w:rsidRPr="00162F33">
          <w:rPr>
            <w:rStyle w:val="Hypertextovodkaz"/>
            <w:b w:val="0"/>
            <w:bCs w:val="0"/>
            <w:color w:val="auto"/>
          </w:rPr>
          <w:t>j)</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územně technické podmínky - zejména možnost napojení na stávající dopravní a technickou infrastrukturu, možnost bezbariérového přístupu k navrhované stavbě,</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_Toc111565094 \h </w:instrText>
        </w:r>
        <w:r w:rsidR="00184E20" w:rsidRPr="00162F33">
          <w:rPr>
            <w:b w:val="0"/>
            <w:bCs w:val="0"/>
            <w:webHidden/>
          </w:rPr>
        </w:r>
        <w:r w:rsidR="00184E20" w:rsidRPr="00162F33">
          <w:rPr>
            <w:b w:val="0"/>
            <w:bCs w:val="0"/>
            <w:webHidden/>
          </w:rPr>
          <w:fldChar w:fldCharType="separate"/>
        </w:r>
        <w:r w:rsidR="000D350F">
          <w:rPr>
            <w:b w:val="0"/>
            <w:bCs w:val="0"/>
            <w:webHidden/>
          </w:rPr>
          <w:t>6</w:t>
        </w:r>
        <w:r w:rsidR="00184E20" w:rsidRPr="00162F33">
          <w:rPr>
            <w:b w:val="0"/>
            <w:bCs w:val="0"/>
            <w:webHidden/>
          </w:rPr>
          <w:fldChar w:fldCharType="end"/>
        </w:r>
      </w:hyperlink>
    </w:p>
    <w:p w14:paraId="79E5BA6D" w14:textId="01468CD2"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095" w:history="1">
        <w:r w:rsidR="00184E20" w:rsidRPr="00162F33">
          <w:rPr>
            <w:rStyle w:val="Hypertextovodkaz"/>
            <w:b w:val="0"/>
            <w:bCs w:val="0"/>
            <w:color w:val="auto"/>
          </w:rPr>
          <w:t>k)</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věcné a časové vazby stavby, podmiňující, vyvolané, související investice,</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_Toc111565095 \h </w:instrText>
        </w:r>
        <w:r w:rsidR="00184E20" w:rsidRPr="00162F33">
          <w:rPr>
            <w:b w:val="0"/>
            <w:bCs w:val="0"/>
            <w:webHidden/>
          </w:rPr>
        </w:r>
        <w:r w:rsidR="00184E20" w:rsidRPr="00162F33">
          <w:rPr>
            <w:b w:val="0"/>
            <w:bCs w:val="0"/>
            <w:webHidden/>
          </w:rPr>
          <w:fldChar w:fldCharType="separate"/>
        </w:r>
        <w:r w:rsidR="000D350F">
          <w:rPr>
            <w:b w:val="0"/>
            <w:bCs w:val="0"/>
            <w:webHidden/>
          </w:rPr>
          <w:t>6</w:t>
        </w:r>
        <w:r w:rsidR="00184E20" w:rsidRPr="00162F33">
          <w:rPr>
            <w:b w:val="0"/>
            <w:bCs w:val="0"/>
            <w:webHidden/>
          </w:rPr>
          <w:fldChar w:fldCharType="end"/>
        </w:r>
      </w:hyperlink>
    </w:p>
    <w:p w14:paraId="7D2DD105" w14:textId="124C3C66"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096" w:history="1">
        <w:r w:rsidR="00184E20" w:rsidRPr="00162F33">
          <w:rPr>
            <w:rStyle w:val="Hypertextovodkaz"/>
            <w:b w:val="0"/>
            <w:bCs w:val="0"/>
            <w:color w:val="auto"/>
          </w:rPr>
          <w:t>l)</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seznam pozemků podle katastru nemovitostí, na kterých se stavba umísťuje a provádí,</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_Toc111565096 \h </w:instrText>
        </w:r>
        <w:r w:rsidR="00184E20" w:rsidRPr="00162F33">
          <w:rPr>
            <w:b w:val="0"/>
            <w:bCs w:val="0"/>
            <w:webHidden/>
          </w:rPr>
        </w:r>
        <w:r w:rsidR="00184E20" w:rsidRPr="00162F33">
          <w:rPr>
            <w:b w:val="0"/>
            <w:bCs w:val="0"/>
            <w:webHidden/>
          </w:rPr>
          <w:fldChar w:fldCharType="separate"/>
        </w:r>
        <w:r w:rsidR="000D350F">
          <w:rPr>
            <w:b w:val="0"/>
            <w:bCs w:val="0"/>
            <w:webHidden/>
          </w:rPr>
          <w:t>6</w:t>
        </w:r>
        <w:r w:rsidR="00184E20" w:rsidRPr="00162F33">
          <w:rPr>
            <w:b w:val="0"/>
            <w:bCs w:val="0"/>
            <w:webHidden/>
          </w:rPr>
          <w:fldChar w:fldCharType="end"/>
        </w:r>
      </w:hyperlink>
    </w:p>
    <w:p w14:paraId="61B89C88" w14:textId="043B7DC5" w:rsidR="00184E20" w:rsidRPr="00162F33" w:rsidRDefault="00000000">
      <w:pPr>
        <w:pStyle w:val="Obsah4"/>
        <w:tabs>
          <w:tab w:val="left" w:pos="1100"/>
        </w:tabs>
        <w:rPr>
          <w:rFonts w:asciiTheme="minorHAnsi" w:eastAsiaTheme="minorEastAsia" w:hAnsiTheme="minorHAnsi" w:cstheme="minorBidi"/>
          <w:b w:val="0"/>
          <w:bCs w:val="0"/>
          <w:sz w:val="22"/>
          <w:szCs w:val="22"/>
        </w:rPr>
      </w:pPr>
      <w:hyperlink w:anchor="_Toc111565097" w:history="1">
        <w:r w:rsidR="00184E20" w:rsidRPr="00162F33">
          <w:rPr>
            <w:rStyle w:val="Hypertextovodkaz"/>
            <w:b w:val="0"/>
            <w:bCs w:val="0"/>
            <w:color w:val="auto"/>
          </w:rPr>
          <w:t>m)</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seznam pozemků podle katastru nemovitostí, na kterých vznikne ochranné nebo bezpečnostní pásmo.</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_Toc111565097 \h </w:instrText>
        </w:r>
        <w:r w:rsidR="00184E20" w:rsidRPr="00162F33">
          <w:rPr>
            <w:b w:val="0"/>
            <w:bCs w:val="0"/>
            <w:webHidden/>
          </w:rPr>
        </w:r>
        <w:r w:rsidR="00184E20" w:rsidRPr="00162F33">
          <w:rPr>
            <w:b w:val="0"/>
            <w:bCs w:val="0"/>
            <w:webHidden/>
          </w:rPr>
          <w:fldChar w:fldCharType="separate"/>
        </w:r>
        <w:r w:rsidR="000D350F">
          <w:rPr>
            <w:b w:val="0"/>
            <w:bCs w:val="0"/>
            <w:webHidden/>
          </w:rPr>
          <w:t>6</w:t>
        </w:r>
        <w:r w:rsidR="00184E20" w:rsidRPr="00162F33">
          <w:rPr>
            <w:b w:val="0"/>
            <w:bCs w:val="0"/>
            <w:webHidden/>
          </w:rPr>
          <w:fldChar w:fldCharType="end"/>
        </w:r>
      </w:hyperlink>
    </w:p>
    <w:p w14:paraId="025A0705" w14:textId="3EE920F5" w:rsidR="00184E20" w:rsidRPr="00162F33" w:rsidRDefault="00000000" w:rsidP="00184E20">
      <w:pPr>
        <w:pStyle w:val="Obsah2"/>
        <w:rPr>
          <w:rFonts w:asciiTheme="minorHAnsi" w:eastAsiaTheme="minorEastAsia" w:hAnsiTheme="minorHAnsi" w:cstheme="minorBidi"/>
          <w:sz w:val="22"/>
          <w:szCs w:val="22"/>
          <w:u w:val="none"/>
        </w:rPr>
      </w:pPr>
      <w:hyperlink w:anchor="_Toc111565098" w:history="1">
        <w:r w:rsidR="00184E20" w:rsidRPr="00162F33">
          <w:rPr>
            <w:rStyle w:val="Hypertextovodkaz"/>
            <w:color w:val="auto"/>
          </w:rPr>
          <w:t>B.1</w:t>
        </w:r>
        <w:r w:rsidR="00184E20" w:rsidRPr="00162F33">
          <w:rPr>
            <w:rFonts w:asciiTheme="minorHAnsi" w:eastAsiaTheme="minorEastAsia" w:hAnsiTheme="minorHAnsi" w:cstheme="minorBidi"/>
            <w:sz w:val="22"/>
            <w:szCs w:val="22"/>
            <w:u w:val="none"/>
          </w:rPr>
          <w:tab/>
        </w:r>
        <w:r w:rsidR="00184E20" w:rsidRPr="00162F33">
          <w:rPr>
            <w:rStyle w:val="Hypertextovodkaz"/>
            <w:rFonts w:cs="Arial"/>
            <w:color w:val="auto"/>
          </w:rPr>
          <w:t>Celkový popis stavby</w:t>
        </w:r>
        <w:r w:rsidR="00184E20" w:rsidRPr="00162F33">
          <w:rPr>
            <w:webHidden/>
          </w:rPr>
          <w:tab/>
        </w:r>
        <w:r w:rsidR="00184E20" w:rsidRPr="00162F33">
          <w:rPr>
            <w:webHidden/>
          </w:rPr>
          <w:fldChar w:fldCharType="begin"/>
        </w:r>
        <w:r w:rsidR="00184E20" w:rsidRPr="00162F33">
          <w:rPr>
            <w:webHidden/>
          </w:rPr>
          <w:instrText xml:space="preserve"> PAGEREF _Toc111565098 \h </w:instrText>
        </w:r>
        <w:r w:rsidR="00184E20" w:rsidRPr="00162F33">
          <w:rPr>
            <w:webHidden/>
          </w:rPr>
        </w:r>
        <w:r w:rsidR="00184E20" w:rsidRPr="00162F33">
          <w:rPr>
            <w:webHidden/>
          </w:rPr>
          <w:fldChar w:fldCharType="separate"/>
        </w:r>
        <w:r w:rsidR="000D350F">
          <w:rPr>
            <w:webHidden/>
          </w:rPr>
          <w:t>6</w:t>
        </w:r>
        <w:r w:rsidR="00184E20" w:rsidRPr="00162F33">
          <w:rPr>
            <w:webHidden/>
          </w:rPr>
          <w:fldChar w:fldCharType="end"/>
        </w:r>
      </w:hyperlink>
    </w:p>
    <w:p w14:paraId="52CBF6B9" w14:textId="38A326DE" w:rsidR="00184E20" w:rsidRPr="00162F33" w:rsidRDefault="00000000" w:rsidP="00184E20">
      <w:pPr>
        <w:pStyle w:val="Obsah2"/>
        <w:rPr>
          <w:rFonts w:asciiTheme="minorHAnsi" w:eastAsiaTheme="minorEastAsia" w:hAnsiTheme="minorHAnsi" w:cstheme="minorBidi"/>
          <w:sz w:val="22"/>
          <w:szCs w:val="22"/>
          <w:u w:val="none"/>
        </w:rPr>
      </w:pPr>
      <w:hyperlink w:anchor="_Toc111565099" w:history="1">
        <w:r w:rsidR="00184E20" w:rsidRPr="00162F33">
          <w:rPr>
            <w:rStyle w:val="Hypertextovodkaz"/>
            <w:color w:val="auto"/>
          </w:rPr>
          <w:t>B.1.1</w:t>
        </w:r>
        <w:r w:rsidR="00184E20" w:rsidRPr="00162F33">
          <w:rPr>
            <w:rFonts w:asciiTheme="minorHAnsi" w:eastAsiaTheme="minorEastAsia" w:hAnsiTheme="minorHAnsi" w:cstheme="minorBidi"/>
            <w:sz w:val="22"/>
            <w:szCs w:val="22"/>
            <w:u w:val="none"/>
          </w:rPr>
          <w:tab/>
        </w:r>
        <w:r w:rsidR="00184E20" w:rsidRPr="00162F33">
          <w:rPr>
            <w:rStyle w:val="Hypertextovodkaz"/>
            <w:rFonts w:cs="Arial"/>
            <w:color w:val="auto"/>
          </w:rPr>
          <w:t>Základní charakteristika stavby a jejího užívání</w:t>
        </w:r>
        <w:r w:rsidR="00184E20" w:rsidRPr="00162F33">
          <w:rPr>
            <w:webHidden/>
          </w:rPr>
          <w:tab/>
        </w:r>
        <w:r w:rsidR="00184E20" w:rsidRPr="00162F33">
          <w:rPr>
            <w:webHidden/>
          </w:rPr>
          <w:fldChar w:fldCharType="begin"/>
        </w:r>
        <w:r w:rsidR="00184E20" w:rsidRPr="00162F33">
          <w:rPr>
            <w:webHidden/>
          </w:rPr>
          <w:instrText xml:space="preserve"> PAGEREF _Toc111565099 \h </w:instrText>
        </w:r>
        <w:r w:rsidR="00184E20" w:rsidRPr="00162F33">
          <w:rPr>
            <w:webHidden/>
          </w:rPr>
        </w:r>
        <w:r w:rsidR="00184E20" w:rsidRPr="00162F33">
          <w:rPr>
            <w:webHidden/>
          </w:rPr>
          <w:fldChar w:fldCharType="separate"/>
        </w:r>
        <w:r w:rsidR="000D350F">
          <w:rPr>
            <w:webHidden/>
          </w:rPr>
          <w:t>6</w:t>
        </w:r>
        <w:r w:rsidR="00184E20" w:rsidRPr="00162F33">
          <w:rPr>
            <w:webHidden/>
          </w:rPr>
          <w:fldChar w:fldCharType="end"/>
        </w:r>
      </w:hyperlink>
    </w:p>
    <w:p w14:paraId="75C501FB" w14:textId="1608A547"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00" w:history="1">
        <w:r w:rsidR="00184E20" w:rsidRPr="00162F33">
          <w:rPr>
            <w:rStyle w:val="Hypertextovodkaz"/>
            <w:b w:val="0"/>
            <w:bCs w:val="0"/>
            <w:color w:val="auto"/>
          </w:rPr>
          <w:t>a)</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nová stavba nebo změna dokončené stavby; u změny stavby údaje o jejich současném stavu, závěry stavebně technického, případně stavebně historického průzkumu a výsledky statického posouzení nosných konstrukcí,</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_Toc111565100 \h </w:instrText>
        </w:r>
        <w:r w:rsidR="00184E20" w:rsidRPr="00162F33">
          <w:rPr>
            <w:b w:val="0"/>
            <w:bCs w:val="0"/>
            <w:webHidden/>
          </w:rPr>
        </w:r>
        <w:r w:rsidR="00184E20" w:rsidRPr="00162F33">
          <w:rPr>
            <w:b w:val="0"/>
            <w:bCs w:val="0"/>
            <w:webHidden/>
          </w:rPr>
          <w:fldChar w:fldCharType="separate"/>
        </w:r>
        <w:r w:rsidR="000D350F">
          <w:rPr>
            <w:b w:val="0"/>
            <w:bCs w:val="0"/>
            <w:webHidden/>
          </w:rPr>
          <w:t>6</w:t>
        </w:r>
        <w:r w:rsidR="00184E20" w:rsidRPr="00162F33">
          <w:rPr>
            <w:b w:val="0"/>
            <w:bCs w:val="0"/>
            <w:webHidden/>
          </w:rPr>
          <w:fldChar w:fldCharType="end"/>
        </w:r>
      </w:hyperlink>
    </w:p>
    <w:p w14:paraId="21E9E4CF" w14:textId="356C35D7"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01" w:history="1">
        <w:r w:rsidR="00184E20" w:rsidRPr="00162F33">
          <w:rPr>
            <w:rStyle w:val="Hypertextovodkaz"/>
            <w:b w:val="0"/>
            <w:bCs w:val="0"/>
            <w:color w:val="auto"/>
          </w:rPr>
          <w:t>b)</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účel užívání stavby,</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_Toc111565101 \h </w:instrText>
        </w:r>
        <w:r w:rsidR="00184E20" w:rsidRPr="00162F33">
          <w:rPr>
            <w:b w:val="0"/>
            <w:bCs w:val="0"/>
            <w:webHidden/>
          </w:rPr>
        </w:r>
        <w:r w:rsidR="00184E20" w:rsidRPr="00162F33">
          <w:rPr>
            <w:b w:val="0"/>
            <w:bCs w:val="0"/>
            <w:webHidden/>
          </w:rPr>
          <w:fldChar w:fldCharType="separate"/>
        </w:r>
        <w:r w:rsidR="000D350F">
          <w:rPr>
            <w:b w:val="0"/>
            <w:bCs w:val="0"/>
            <w:webHidden/>
          </w:rPr>
          <w:t>6</w:t>
        </w:r>
        <w:r w:rsidR="00184E20" w:rsidRPr="00162F33">
          <w:rPr>
            <w:b w:val="0"/>
            <w:bCs w:val="0"/>
            <w:webHidden/>
          </w:rPr>
          <w:fldChar w:fldCharType="end"/>
        </w:r>
      </w:hyperlink>
    </w:p>
    <w:p w14:paraId="24FB9EF6" w14:textId="0921B720"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02" w:history="1">
        <w:r w:rsidR="00184E20" w:rsidRPr="00162F33">
          <w:rPr>
            <w:rStyle w:val="Hypertextovodkaz"/>
            <w:b w:val="0"/>
            <w:bCs w:val="0"/>
            <w:color w:val="auto"/>
          </w:rPr>
          <w:t>c)</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trvalá nebo dočasná stavba,</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_Toc111565102 \h </w:instrText>
        </w:r>
        <w:r w:rsidR="00184E20" w:rsidRPr="00162F33">
          <w:rPr>
            <w:b w:val="0"/>
            <w:bCs w:val="0"/>
            <w:webHidden/>
          </w:rPr>
        </w:r>
        <w:r w:rsidR="00184E20" w:rsidRPr="00162F33">
          <w:rPr>
            <w:b w:val="0"/>
            <w:bCs w:val="0"/>
            <w:webHidden/>
          </w:rPr>
          <w:fldChar w:fldCharType="separate"/>
        </w:r>
        <w:r w:rsidR="000D350F">
          <w:rPr>
            <w:b w:val="0"/>
            <w:bCs w:val="0"/>
            <w:webHidden/>
          </w:rPr>
          <w:t>6</w:t>
        </w:r>
        <w:r w:rsidR="00184E20" w:rsidRPr="00162F33">
          <w:rPr>
            <w:b w:val="0"/>
            <w:bCs w:val="0"/>
            <w:webHidden/>
          </w:rPr>
          <w:fldChar w:fldCharType="end"/>
        </w:r>
      </w:hyperlink>
    </w:p>
    <w:p w14:paraId="640DFAF6" w14:textId="24F2E56D"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03" w:history="1">
        <w:r w:rsidR="00184E20" w:rsidRPr="00162F33">
          <w:rPr>
            <w:rStyle w:val="Hypertextovodkaz"/>
            <w:b w:val="0"/>
            <w:bCs w:val="0"/>
            <w:color w:val="auto"/>
          </w:rPr>
          <w:t>d)</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informace o vydaných rozhodnutích o povolení výjimky z technických požadavků na stavby a technických požadavků zabezpečujících bezbariérové užívání stavby,</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_Toc111565103 \h </w:instrText>
        </w:r>
        <w:r w:rsidR="00184E20" w:rsidRPr="00162F33">
          <w:rPr>
            <w:b w:val="0"/>
            <w:bCs w:val="0"/>
            <w:webHidden/>
          </w:rPr>
        </w:r>
        <w:r w:rsidR="00184E20" w:rsidRPr="00162F33">
          <w:rPr>
            <w:b w:val="0"/>
            <w:bCs w:val="0"/>
            <w:webHidden/>
          </w:rPr>
          <w:fldChar w:fldCharType="separate"/>
        </w:r>
        <w:r w:rsidR="000D350F">
          <w:rPr>
            <w:b w:val="0"/>
            <w:bCs w:val="0"/>
            <w:webHidden/>
          </w:rPr>
          <w:t>7</w:t>
        </w:r>
        <w:r w:rsidR="00184E20" w:rsidRPr="00162F33">
          <w:rPr>
            <w:b w:val="0"/>
            <w:bCs w:val="0"/>
            <w:webHidden/>
          </w:rPr>
          <w:fldChar w:fldCharType="end"/>
        </w:r>
      </w:hyperlink>
    </w:p>
    <w:p w14:paraId="0761A708" w14:textId="76B2A5CF"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04" w:history="1">
        <w:r w:rsidR="00184E20" w:rsidRPr="00162F33">
          <w:rPr>
            <w:rStyle w:val="Hypertextovodkaz"/>
            <w:b w:val="0"/>
            <w:bCs w:val="0"/>
            <w:color w:val="auto"/>
          </w:rPr>
          <w:t>e)</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informace o tom, zda a v jakých částech dokumentace jsou zohledněny podmínky závazných stanovisek dotčených orgánů,</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_Toc111565104 \h </w:instrText>
        </w:r>
        <w:r w:rsidR="00184E20" w:rsidRPr="00162F33">
          <w:rPr>
            <w:b w:val="0"/>
            <w:bCs w:val="0"/>
            <w:webHidden/>
          </w:rPr>
        </w:r>
        <w:r w:rsidR="00184E20" w:rsidRPr="00162F33">
          <w:rPr>
            <w:b w:val="0"/>
            <w:bCs w:val="0"/>
            <w:webHidden/>
          </w:rPr>
          <w:fldChar w:fldCharType="separate"/>
        </w:r>
        <w:r w:rsidR="000D350F">
          <w:rPr>
            <w:b w:val="0"/>
            <w:bCs w:val="0"/>
            <w:webHidden/>
          </w:rPr>
          <w:t>7</w:t>
        </w:r>
        <w:r w:rsidR="00184E20" w:rsidRPr="00162F33">
          <w:rPr>
            <w:b w:val="0"/>
            <w:bCs w:val="0"/>
            <w:webHidden/>
          </w:rPr>
          <w:fldChar w:fldCharType="end"/>
        </w:r>
      </w:hyperlink>
    </w:p>
    <w:p w14:paraId="48519474" w14:textId="346559BC"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05" w:history="1">
        <w:r w:rsidR="00184E20" w:rsidRPr="00162F33">
          <w:rPr>
            <w:rStyle w:val="Hypertextovodkaz"/>
            <w:b w:val="0"/>
            <w:bCs w:val="0"/>
            <w:color w:val="auto"/>
          </w:rPr>
          <w:t>f)</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ochrana stavby podle jiných právních předpisů,</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_Toc111565105 \h </w:instrText>
        </w:r>
        <w:r w:rsidR="00184E20" w:rsidRPr="00162F33">
          <w:rPr>
            <w:b w:val="0"/>
            <w:bCs w:val="0"/>
            <w:webHidden/>
          </w:rPr>
        </w:r>
        <w:r w:rsidR="00184E20" w:rsidRPr="00162F33">
          <w:rPr>
            <w:b w:val="0"/>
            <w:bCs w:val="0"/>
            <w:webHidden/>
          </w:rPr>
          <w:fldChar w:fldCharType="separate"/>
        </w:r>
        <w:r w:rsidR="000D350F">
          <w:rPr>
            <w:b w:val="0"/>
            <w:bCs w:val="0"/>
            <w:webHidden/>
          </w:rPr>
          <w:t>7</w:t>
        </w:r>
        <w:r w:rsidR="00184E20" w:rsidRPr="00162F33">
          <w:rPr>
            <w:b w:val="0"/>
            <w:bCs w:val="0"/>
            <w:webHidden/>
          </w:rPr>
          <w:fldChar w:fldCharType="end"/>
        </w:r>
      </w:hyperlink>
    </w:p>
    <w:p w14:paraId="7CB908F8" w14:textId="6B2E1604"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06" w:history="1">
        <w:r w:rsidR="00184E20" w:rsidRPr="00162F33">
          <w:rPr>
            <w:rStyle w:val="Hypertextovodkaz"/>
            <w:b w:val="0"/>
            <w:bCs w:val="0"/>
            <w:color w:val="auto"/>
          </w:rPr>
          <w:t>g)</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navrhované parametry stavby – zastavěná plocha, obestavěný prostor, užitná plocha a předpokládané kapacity provozu a výroby, počet funkčních jednotek a jejich velikosti, apod.,</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_Toc111565106 \h </w:instrText>
        </w:r>
        <w:r w:rsidR="00184E20" w:rsidRPr="00162F33">
          <w:rPr>
            <w:b w:val="0"/>
            <w:bCs w:val="0"/>
            <w:webHidden/>
          </w:rPr>
        </w:r>
        <w:r w:rsidR="00184E20" w:rsidRPr="00162F33">
          <w:rPr>
            <w:b w:val="0"/>
            <w:bCs w:val="0"/>
            <w:webHidden/>
          </w:rPr>
          <w:fldChar w:fldCharType="separate"/>
        </w:r>
        <w:r w:rsidR="000D350F">
          <w:rPr>
            <w:b w:val="0"/>
            <w:bCs w:val="0"/>
            <w:webHidden/>
          </w:rPr>
          <w:t>7</w:t>
        </w:r>
        <w:r w:rsidR="00184E20" w:rsidRPr="00162F33">
          <w:rPr>
            <w:b w:val="0"/>
            <w:bCs w:val="0"/>
            <w:webHidden/>
          </w:rPr>
          <w:fldChar w:fldCharType="end"/>
        </w:r>
      </w:hyperlink>
    </w:p>
    <w:p w14:paraId="619A0256" w14:textId="0A0087F4"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07" w:history="1">
        <w:r w:rsidR="00184E20" w:rsidRPr="00162F33">
          <w:rPr>
            <w:rStyle w:val="Hypertextovodkaz"/>
            <w:b w:val="0"/>
            <w:bCs w:val="0"/>
            <w:color w:val="auto"/>
          </w:rPr>
          <w:t>h)</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základní bilance stavby – potřeby a spotřeby médií a hmot, hospodaření s dešťovou vodou, celkové produkované množství a druhy odpadů a emisí, třída energetické náročnosti budov apod.,</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_Toc111565107 \h </w:instrText>
        </w:r>
        <w:r w:rsidR="00184E20" w:rsidRPr="00162F33">
          <w:rPr>
            <w:b w:val="0"/>
            <w:bCs w:val="0"/>
            <w:webHidden/>
          </w:rPr>
        </w:r>
        <w:r w:rsidR="00184E20" w:rsidRPr="00162F33">
          <w:rPr>
            <w:b w:val="0"/>
            <w:bCs w:val="0"/>
            <w:webHidden/>
          </w:rPr>
          <w:fldChar w:fldCharType="separate"/>
        </w:r>
        <w:r w:rsidR="000D350F">
          <w:rPr>
            <w:b w:val="0"/>
            <w:bCs w:val="0"/>
            <w:webHidden/>
          </w:rPr>
          <w:t>7</w:t>
        </w:r>
        <w:r w:rsidR="00184E20" w:rsidRPr="00162F33">
          <w:rPr>
            <w:b w:val="0"/>
            <w:bCs w:val="0"/>
            <w:webHidden/>
          </w:rPr>
          <w:fldChar w:fldCharType="end"/>
        </w:r>
      </w:hyperlink>
    </w:p>
    <w:p w14:paraId="6C587AFA" w14:textId="437D1F90"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08" w:history="1">
        <w:r w:rsidR="00184E20" w:rsidRPr="00162F33">
          <w:rPr>
            <w:rStyle w:val="Hypertextovodkaz"/>
            <w:b w:val="0"/>
            <w:bCs w:val="0"/>
            <w:color w:val="auto"/>
          </w:rPr>
          <w:t>i)</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základní předpoklady výstavby – časové údaje o realizaci stavby, členění na etapy,</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_Toc111565108 \h </w:instrText>
        </w:r>
        <w:r w:rsidR="00184E20" w:rsidRPr="00162F33">
          <w:rPr>
            <w:b w:val="0"/>
            <w:bCs w:val="0"/>
            <w:webHidden/>
          </w:rPr>
        </w:r>
        <w:r w:rsidR="00184E20" w:rsidRPr="00162F33">
          <w:rPr>
            <w:b w:val="0"/>
            <w:bCs w:val="0"/>
            <w:webHidden/>
          </w:rPr>
          <w:fldChar w:fldCharType="separate"/>
        </w:r>
        <w:r w:rsidR="000D350F">
          <w:rPr>
            <w:b w:val="0"/>
            <w:bCs w:val="0"/>
            <w:webHidden/>
          </w:rPr>
          <w:t>7</w:t>
        </w:r>
        <w:r w:rsidR="00184E20" w:rsidRPr="00162F33">
          <w:rPr>
            <w:b w:val="0"/>
            <w:bCs w:val="0"/>
            <w:webHidden/>
          </w:rPr>
          <w:fldChar w:fldCharType="end"/>
        </w:r>
      </w:hyperlink>
    </w:p>
    <w:p w14:paraId="1972AB94" w14:textId="0F11ED7A"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09" w:history="1">
        <w:r w:rsidR="00184E20" w:rsidRPr="00162F33">
          <w:rPr>
            <w:rStyle w:val="Hypertextovodkaz"/>
            <w:b w:val="0"/>
            <w:bCs w:val="0"/>
            <w:color w:val="auto"/>
          </w:rPr>
          <w:t>j)</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orientační náklady stavby,</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_Toc111565109 \h </w:instrText>
        </w:r>
        <w:r w:rsidR="00184E20" w:rsidRPr="00162F33">
          <w:rPr>
            <w:b w:val="0"/>
            <w:bCs w:val="0"/>
            <w:webHidden/>
          </w:rPr>
        </w:r>
        <w:r w:rsidR="00184E20" w:rsidRPr="00162F33">
          <w:rPr>
            <w:b w:val="0"/>
            <w:bCs w:val="0"/>
            <w:webHidden/>
          </w:rPr>
          <w:fldChar w:fldCharType="separate"/>
        </w:r>
        <w:r w:rsidR="000D350F">
          <w:rPr>
            <w:b w:val="0"/>
            <w:bCs w:val="0"/>
            <w:webHidden/>
          </w:rPr>
          <w:t>7</w:t>
        </w:r>
        <w:r w:rsidR="00184E20" w:rsidRPr="00162F33">
          <w:rPr>
            <w:b w:val="0"/>
            <w:bCs w:val="0"/>
            <w:webHidden/>
          </w:rPr>
          <w:fldChar w:fldCharType="end"/>
        </w:r>
      </w:hyperlink>
    </w:p>
    <w:p w14:paraId="5F2D0FD3" w14:textId="718155E0"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10" w:history="1">
        <w:r w:rsidR="00184E20" w:rsidRPr="00162F33">
          <w:rPr>
            <w:rStyle w:val="Hypertextovodkaz"/>
            <w:b w:val="0"/>
            <w:bCs w:val="0"/>
            <w:color w:val="auto"/>
          </w:rPr>
          <w:t>k)</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Urbanismus – územní regulace, kompozice prostorového řešení</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_Toc111565110 \h </w:instrText>
        </w:r>
        <w:r w:rsidR="00184E20" w:rsidRPr="00162F33">
          <w:rPr>
            <w:b w:val="0"/>
            <w:bCs w:val="0"/>
            <w:webHidden/>
          </w:rPr>
        </w:r>
        <w:r w:rsidR="00184E20" w:rsidRPr="00162F33">
          <w:rPr>
            <w:b w:val="0"/>
            <w:bCs w:val="0"/>
            <w:webHidden/>
          </w:rPr>
          <w:fldChar w:fldCharType="separate"/>
        </w:r>
        <w:r w:rsidR="000D350F">
          <w:rPr>
            <w:b w:val="0"/>
            <w:bCs w:val="0"/>
            <w:webHidden/>
          </w:rPr>
          <w:t>7</w:t>
        </w:r>
        <w:r w:rsidR="00184E20" w:rsidRPr="00162F33">
          <w:rPr>
            <w:b w:val="0"/>
            <w:bCs w:val="0"/>
            <w:webHidden/>
          </w:rPr>
          <w:fldChar w:fldCharType="end"/>
        </w:r>
      </w:hyperlink>
    </w:p>
    <w:p w14:paraId="5EC5014B" w14:textId="6822DD7B"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11" w:history="1">
        <w:r w:rsidR="00184E20" w:rsidRPr="00162F33">
          <w:rPr>
            <w:rStyle w:val="Hypertextovodkaz"/>
            <w:b w:val="0"/>
            <w:bCs w:val="0"/>
            <w:color w:val="auto"/>
          </w:rPr>
          <w:t>l)</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Architektonické řešení – kompozice tvarového řešení, materiálové a barevné řešení</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_Toc111565111 \h </w:instrText>
        </w:r>
        <w:r w:rsidR="00184E20" w:rsidRPr="00162F33">
          <w:rPr>
            <w:b w:val="0"/>
            <w:bCs w:val="0"/>
            <w:webHidden/>
          </w:rPr>
        </w:r>
        <w:r w:rsidR="00184E20" w:rsidRPr="00162F33">
          <w:rPr>
            <w:b w:val="0"/>
            <w:bCs w:val="0"/>
            <w:webHidden/>
          </w:rPr>
          <w:fldChar w:fldCharType="separate"/>
        </w:r>
        <w:r w:rsidR="000D350F">
          <w:rPr>
            <w:b w:val="0"/>
            <w:bCs w:val="0"/>
            <w:webHidden/>
          </w:rPr>
          <w:t>7</w:t>
        </w:r>
        <w:r w:rsidR="00184E20" w:rsidRPr="00162F33">
          <w:rPr>
            <w:b w:val="0"/>
            <w:bCs w:val="0"/>
            <w:webHidden/>
          </w:rPr>
          <w:fldChar w:fldCharType="end"/>
        </w:r>
      </w:hyperlink>
    </w:p>
    <w:p w14:paraId="46CF8CD0" w14:textId="01628911" w:rsidR="00184E20" w:rsidRPr="00162F33" w:rsidRDefault="00000000" w:rsidP="00184E20">
      <w:pPr>
        <w:pStyle w:val="Obsah2"/>
        <w:rPr>
          <w:rFonts w:asciiTheme="minorHAnsi" w:eastAsiaTheme="minorEastAsia" w:hAnsiTheme="minorHAnsi" w:cstheme="minorBidi"/>
          <w:sz w:val="22"/>
          <w:szCs w:val="22"/>
          <w:u w:val="none"/>
        </w:rPr>
      </w:pPr>
      <w:hyperlink w:anchor="_Toc111565112" w:history="1">
        <w:r w:rsidR="00184E20" w:rsidRPr="00162F33">
          <w:rPr>
            <w:rStyle w:val="Hypertextovodkaz"/>
            <w:color w:val="auto"/>
          </w:rPr>
          <w:t>B.1.2</w:t>
        </w:r>
        <w:r w:rsidR="00184E20" w:rsidRPr="00162F33">
          <w:rPr>
            <w:rFonts w:asciiTheme="minorHAnsi" w:eastAsiaTheme="minorEastAsia" w:hAnsiTheme="minorHAnsi" w:cstheme="minorBidi"/>
            <w:sz w:val="22"/>
            <w:szCs w:val="22"/>
            <w:u w:val="none"/>
          </w:rPr>
          <w:tab/>
        </w:r>
        <w:r w:rsidR="00184E20" w:rsidRPr="00162F33">
          <w:rPr>
            <w:rStyle w:val="Hypertextovodkaz"/>
            <w:rFonts w:cs="Arial"/>
            <w:color w:val="auto"/>
          </w:rPr>
          <w:t>Celkové provozní řešení, technologie výroby</w:t>
        </w:r>
        <w:r w:rsidR="00184E20" w:rsidRPr="00162F33">
          <w:rPr>
            <w:webHidden/>
          </w:rPr>
          <w:tab/>
        </w:r>
        <w:r w:rsidR="00184E20" w:rsidRPr="00162F33">
          <w:rPr>
            <w:webHidden/>
          </w:rPr>
          <w:fldChar w:fldCharType="begin"/>
        </w:r>
        <w:r w:rsidR="00184E20" w:rsidRPr="00162F33">
          <w:rPr>
            <w:webHidden/>
          </w:rPr>
          <w:instrText xml:space="preserve"> PAGEREF _Toc111565112 \h </w:instrText>
        </w:r>
        <w:r w:rsidR="00184E20" w:rsidRPr="00162F33">
          <w:rPr>
            <w:webHidden/>
          </w:rPr>
        </w:r>
        <w:r w:rsidR="00184E20" w:rsidRPr="00162F33">
          <w:rPr>
            <w:webHidden/>
          </w:rPr>
          <w:fldChar w:fldCharType="separate"/>
        </w:r>
        <w:r w:rsidR="000D350F">
          <w:rPr>
            <w:webHidden/>
          </w:rPr>
          <w:t>8</w:t>
        </w:r>
        <w:r w:rsidR="00184E20" w:rsidRPr="00162F33">
          <w:rPr>
            <w:webHidden/>
          </w:rPr>
          <w:fldChar w:fldCharType="end"/>
        </w:r>
      </w:hyperlink>
    </w:p>
    <w:p w14:paraId="2359D6FD" w14:textId="3EC03586" w:rsidR="00184E20" w:rsidRPr="00162F33" w:rsidRDefault="00000000" w:rsidP="00184E20">
      <w:pPr>
        <w:pStyle w:val="Obsah2"/>
        <w:rPr>
          <w:rFonts w:asciiTheme="minorHAnsi" w:eastAsiaTheme="minorEastAsia" w:hAnsiTheme="minorHAnsi" w:cstheme="minorBidi"/>
          <w:sz w:val="22"/>
          <w:szCs w:val="22"/>
          <w:u w:val="none"/>
        </w:rPr>
      </w:pPr>
      <w:hyperlink w:anchor="_Toc111565113" w:history="1">
        <w:r w:rsidR="00184E20" w:rsidRPr="00162F33">
          <w:rPr>
            <w:rStyle w:val="Hypertextovodkaz"/>
            <w:color w:val="auto"/>
          </w:rPr>
          <w:t>B.1.3</w:t>
        </w:r>
        <w:r w:rsidR="00184E20" w:rsidRPr="00162F33">
          <w:rPr>
            <w:rFonts w:asciiTheme="minorHAnsi" w:eastAsiaTheme="minorEastAsia" w:hAnsiTheme="minorHAnsi" w:cstheme="minorBidi"/>
            <w:sz w:val="22"/>
            <w:szCs w:val="22"/>
            <w:u w:val="none"/>
          </w:rPr>
          <w:tab/>
        </w:r>
        <w:r w:rsidR="00184E20" w:rsidRPr="00162F33">
          <w:rPr>
            <w:rStyle w:val="Hypertextovodkaz"/>
            <w:rFonts w:cs="Arial"/>
            <w:color w:val="auto"/>
          </w:rPr>
          <w:t>Bezbariérové užívání stavby</w:t>
        </w:r>
        <w:r w:rsidR="00184E20" w:rsidRPr="00162F33">
          <w:rPr>
            <w:webHidden/>
          </w:rPr>
          <w:tab/>
        </w:r>
        <w:r w:rsidR="00184E20" w:rsidRPr="00162F33">
          <w:rPr>
            <w:webHidden/>
          </w:rPr>
          <w:fldChar w:fldCharType="begin"/>
        </w:r>
        <w:r w:rsidR="00184E20" w:rsidRPr="00162F33">
          <w:rPr>
            <w:webHidden/>
          </w:rPr>
          <w:instrText xml:space="preserve"> PAGEREF _Toc111565113 \h </w:instrText>
        </w:r>
        <w:r w:rsidR="00184E20" w:rsidRPr="00162F33">
          <w:rPr>
            <w:webHidden/>
          </w:rPr>
        </w:r>
        <w:r w:rsidR="00184E20" w:rsidRPr="00162F33">
          <w:rPr>
            <w:webHidden/>
          </w:rPr>
          <w:fldChar w:fldCharType="separate"/>
        </w:r>
        <w:r w:rsidR="000D350F">
          <w:rPr>
            <w:webHidden/>
          </w:rPr>
          <w:t>8</w:t>
        </w:r>
        <w:r w:rsidR="00184E20" w:rsidRPr="00162F33">
          <w:rPr>
            <w:webHidden/>
          </w:rPr>
          <w:fldChar w:fldCharType="end"/>
        </w:r>
      </w:hyperlink>
    </w:p>
    <w:p w14:paraId="48997011" w14:textId="0FF758AF" w:rsidR="00184E20" w:rsidRPr="00162F33" w:rsidRDefault="00000000" w:rsidP="00184E20">
      <w:pPr>
        <w:pStyle w:val="Obsah2"/>
        <w:rPr>
          <w:rFonts w:asciiTheme="minorHAnsi" w:eastAsiaTheme="minorEastAsia" w:hAnsiTheme="minorHAnsi" w:cstheme="minorBidi"/>
          <w:sz w:val="22"/>
          <w:szCs w:val="22"/>
          <w:u w:val="none"/>
        </w:rPr>
      </w:pPr>
      <w:hyperlink w:anchor="_Toc111565114" w:history="1">
        <w:r w:rsidR="00184E20" w:rsidRPr="00162F33">
          <w:rPr>
            <w:rStyle w:val="Hypertextovodkaz"/>
            <w:color w:val="auto"/>
          </w:rPr>
          <w:t>B.1.4</w:t>
        </w:r>
        <w:r w:rsidR="00184E20" w:rsidRPr="00162F33">
          <w:rPr>
            <w:rFonts w:asciiTheme="minorHAnsi" w:eastAsiaTheme="minorEastAsia" w:hAnsiTheme="minorHAnsi" w:cstheme="minorBidi"/>
            <w:sz w:val="22"/>
            <w:szCs w:val="22"/>
            <w:u w:val="none"/>
          </w:rPr>
          <w:tab/>
        </w:r>
        <w:r w:rsidR="00184E20" w:rsidRPr="00162F33">
          <w:rPr>
            <w:rStyle w:val="Hypertextovodkaz"/>
            <w:rFonts w:cs="Arial"/>
            <w:color w:val="auto"/>
          </w:rPr>
          <w:t>Bezpečnost při užívání stavby</w:t>
        </w:r>
        <w:r w:rsidR="00184E20" w:rsidRPr="00162F33">
          <w:rPr>
            <w:webHidden/>
          </w:rPr>
          <w:tab/>
        </w:r>
        <w:r w:rsidR="00184E20" w:rsidRPr="00162F33">
          <w:rPr>
            <w:webHidden/>
          </w:rPr>
          <w:fldChar w:fldCharType="begin"/>
        </w:r>
        <w:r w:rsidR="00184E20" w:rsidRPr="00162F33">
          <w:rPr>
            <w:webHidden/>
          </w:rPr>
          <w:instrText xml:space="preserve"> PAGEREF _Toc111565114 \h </w:instrText>
        </w:r>
        <w:r w:rsidR="00184E20" w:rsidRPr="00162F33">
          <w:rPr>
            <w:webHidden/>
          </w:rPr>
        </w:r>
        <w:r w:rsidR="00184E20" w:rsidRPr="00162F33">
          <w:rPr>
            <w:webHidden/>
          </w:rPr>
          <w:fldChar w:fldCharType="separate"/>
        </w:r>
        <w:r w:rsidR="000D350F">
          <w:rPr>
            <w:webHidden/>
          </w:rPr>
          <w:t>8</w:t>
        </w:r>
        <w:r w:rsidR="00184E20" w:rsidRPr="00162F33">
          <w:rPr>
            <w:webHidden/>
          </w:rPr>
          <w:fldChar w:fldCharType="end"/>
        </w:r>
      </w:hyperlink>
    </w:p>
    <w:p w14:paraId="416D12F1" w14:textId="0AEF0805" w:rsidR="00184E20" w:rsidRPr="00162F33" w:rsidRDefault="00000000" w:rsidP="00184E20">
      <w:pPr>
        <w:pStyle w:val="Obsah2"/>
        <w:rPr>
          <w:rFonts w:asciiTheme="minorHAnsi" w:eastAsiaTheme="minorEastAsia" w:hAnsiTheme="minorHAnsi" w:cstheme="minorBidi"/>
          <w:sz w:val="22"/>
          <w:szCs w:val="22"/>
          <w:u w:val="none"/>
        </w:rPr>
      </w:pPr>
      <w:hyperlink w:anchor="_Toc111565115" w:history="1">
        <w:r w:rsidR="00184E20" w:rsidRPr="00162F33">
          <w:rPr>
            <w:rStyle w:val="Hypertextovodkaz"/>
            <w:color w:val="auto"/>
          </w:rPr>
          <w:t>B.1.5</w:t>
        </w:r>
        <w:r w:rsidR="00184E20" w:rsidRPr="00162F33">
          <w:rPr>
            <w:rFonts w:asciiTheme="minorHAnsi" w:eastAsiaTheme="minorEastAsia" w:hAnsiTheme="minorHAnsi" w:cstheme="minorBidi"/>
            <w:sz w:val="22"/>
            <w:szCs w:val="22"/>
            <w:u w:val="none"/>
          </w:rPr>
          <w:tab/>
        </w:r>
        <w:r w:rsidR="00184E20" w:rsidRPr="00162F33">
          <w:rPr>
            <w:rStyle w:val="Hypertextovodkaz"/>
            <w:rFonts w:cs="Arial"/>
            <w:color w:val="auto"/>
          </w:rPr>
          <w:t>Základní charakteristika objektů</w:t>
        </w:r>
        <w:r w:rsidR="00184E20" w:rsidRPr="00162F33">
          <w:rPr>
            <w:webHidden/>
          </w:rPr>
          <w:tab/>
        </w:r>
        <w:r w:rsidR="00184E20" w:rsidRPr="00162F33">
          <w:rPr>
            <w:webHidden/>
          </w:rPr>
          <w:fldChar w:fldCharType="begin"/>
        </w:r>
        <w:r w:rsidR="00184E20" w:rsidRPr="00162F33">
          <w:rPr>
            <w:webHidden/>
          </w:rPr>
          <w:instrText xml:space="preserve"> PAGEREF _Toc111565115 \h </w:instrText>
        </w:r>
        <w:r w:rsidR="00184E20" w:rsidRPr="00162F33">
          <w:rPr>
            <w:webHidden/>
          </w:rPr>
        </w:r>
        <w:r w:rsidR="00184E20" w:rsidRPr="00162F33">
          <w:rPr>
            <w:webHidden/>
          </w:rPr>
          <w:fldChar w:fldCharType="separate"/>
        </w:r>
        <w:r w:rsidR="000D350F">
          <w:rPr>
            <w:webHidden/>
          </w:rPr>
          <w:t>8</w:t>
        </w:r>
        <w:r w:rsidR="00184E20" w:rsidRPr="00162F33">
          <w:rPr>
            <w:webHidden/>
          </w:rPr>
          <w:fldChar w:fldCharType="end"/>
        </w:r>
      </w:hyperlink>
    </w:p>
    <w:p w14:paraId="107C8E6E" w14:textId="7742BFA7"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16" w:history="1">
        <w:r w:rsidR="00184E20" w:rsidRPr="00162F33">
          <w:rPr>
            <w:rStyle w:val="Hypertextovodkaz"/>
            <w:b w:val="0"/>
            <w:bCs w:val="0"/>
            <w:color w:val="auto"/>
          </w:rPr>
          <w:t>a)</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Stavební řešení</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_Toc111565116 \h </w:instrText>
        </w:r>
        <w:r w:rsidR="00184E20" w:rsidRPr="00162F33">
          <w:rPr>
            <w:b w:val="0"/>
            <w:bCs w:val="0"/>
            <w:webHidden/>
          </w:rPr>
        </w:r>
        <w:r w:rsidR="00184E20" w:rsidRPr="00162F33">
          <w:rPr>
            <w:b w:val="0"/>
            <w:bCs w:val="0"/>
            <w:webHidden/>
          </w:rPr>
          <w:fldChar w:fldCharType="separate"/>
        </w:r>
        <w:r w:rsidR="000D350F">
          <w:rPr>
            <w:b w:val="0"/>
            <w:bCs w:val="0"/>
            <w:webHidden/>
          </w:rPr>
          <w:t>8</w:t>
        </w:r>
        <w:r w:rsidR="00184E20" w:rsidRPr="00162F33">
          <w:rPr>
            <w:b w:val="0"/>
            <w:bCs w:val="0"/>
            <w:webHidden/>
          </w:rPr>
          <w:fldChar w:fldCharType="end"/>
        </w:r>
      </w:hyperlink>
    </w:p>
    <w:p w14:paraId="1570D480" w14:textId="0772EB97" w:rsidR="00184E20" w:rsidRPr="00162F33" w:rsidRDefault="00000000">
      <w:pPr>
        <w:pStyle w:val="Obsah4"/>
        <w:tabs>
          <w:tab w:val="left" w:pos="1100"/>
        </w:tabs>
        <w:rPr>
          <w:rFonts w:asciiTheme="minorHAnsi" w:eastAsiaTheme="minorEastAsia" w:hAnsiTheme="minorHAnsi" w:cstheme="minorBidi"/>
          <w:b w:val="0"/>
          <w:bCs w:val="0"/>
          <w:sz w:val="22"/>
          <w:szCs w:val="22"/>
        </w:rPr>
      </w:pPr>
      <w:hyperlink w:anchor="_Toc111565117" w:history="1">
        <w:r w:rsidR="00184E20" w:rsidRPr="00162F33">
          <w:rPr>
            <w:rStyle w:val="Hypertextovodkaz"/>
            <w:b w:val="0"/>
            <w:bCs w:val="0"/>
            <w:color w:val="auto"/>
          </w:rPr>
          <w:t>m)</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Konstrukční a materiálové řešení</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_Toc111565117 \h </w:instrText>
        </w:r>
        <w:r w:rsidR="00184E20" w:rsidRPr="00162F33">
          <w:rPr>
            <w:b w:val="0"/>
            <w:bCs w:val="0"/>
            <w:webHidden/>
          </w:rPr>
        </w:r>
        <w:r w:rsidR="00184E20" w:rsidRPr="00162F33">
          <w:rPr>
            <w:b w:val="0"/>
            <w:bCs w:val="0"/>
            <w:webHidden/>
          </w:rPr>
          <w:fldChar w:fldCharType="separate"/>
        </w:r>
        <w:r w:rsidR="000D350F">
          <w:rPr>
            <w:b w:val="0"/>
            <w:bCs w:val="0"/>
            <w:webHidden/>
          </w:rPr>
          <w:t>9</w:t>
        </w:r>
        <w:r w:rsidR="00184E20" w:rsidRPr="00162F33">
          <w:rPr>
            <w:b w:val="0"/>
            <w:bCs w:val="0"/>
            <w:webHidden/>
          </w:rPr>
          <w:fldChar w:fldCharType="end"/>
        </w:r>
      </w:hyperlink>
    </w:p>
    <w:p w14:paraId="2494F15E" w14:textId="3D0C1F70"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18" w:history="1">
        <w:r w:rsidR="00184E20" w:rsidRPr="00162F33">
          <w:rPr>
            <w:rStyle w:val="Hypertextovodkaz"/>
            <w:b w:val="0"/>
            <w:bCs w:val="0"/>
            <w:color w:val="auto"/>
          </w:rPr>
          <w:t>n)</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Mechanická odolnost a stabilita</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_Toc111565118 \h </w:instrText>
        </w:r>
        <w:r w:rsidR="00184E20" w:rsidRPr="00162F33">
          <w:rPr>
            <w:b w:val="0"/>
            <w:bCs w:val="0"/>
            <w:webHidden/>
          </w:rPr>
        </w:r>
        <w:r w:rsidR="00184E20" w:rsidRPr="00162F33">
          <w:rPr>
            <w:b w:val="0"/>
            <w:bCs w:val="0"/>
            <w:webHidden/>
          </w:rPr>
          <w:fldChar w:fldCharType="separate"/>
        </w:r>
        <w:r w:rsidR="000D350F">
          <w:rPr>
            <w:b w:val="0"/>
            <w:bCs w:val="0"/>
            <w:webHidden/>
          </w:rPr>
          <w:t>9</w:t>
        </w:r>
        <w:r w:rsidR="00184E20" w:rsidRPr="00162F33">
          <w:rPr>
            <w:b w:val="0"/>
            <w:bCs w:val="0"/>
            <w:webHidden/>
          </w:rPr>
          <w:fldChar w:fldCharType="end"/>
        </w:r>
      </w:hyperlink>
    </w:p>
    <w:p w14:paraId="00FC65D7" w14:textId="5B27B6EF" w:rsidR="00184E20" w:rsidRPr="00162F33" w:rsidRDefault="00000000" w:rsidP="00184E20">
      <w:pPr>
        <w:pStyle w:val="Obsah2"/>
        <w:rPr>
          <w:rFonts w:asciiTheme="minorHAnsi" w:eastAsiaTheme="minorEastAsia" w:hAnsiTheme="minorHAnsi" w:cstheme="minorBidi"/>
          <w:sz w:val="22"/>
          <w:szCs w:val="22"/>
          <w:u w:val="none"/>
        </w:rPr>
      </w:pPr>
      <w:hyperlink w:anchor="_Toc111565119" w:history="1">
        <w:r w:rsidR="00184E20" w:rsidRPr="00162F33">
          <w:rPr>
            <w:rStyle w:val="Hypertextovodkaz"/>
            <w:color w:val="auto"/>
          </w:rPr>
          <w:t>B.1.6</w:t>
        </w:r>
        <w:r w:rsidR="00184E20" w:rsidRPr="00162F33">
          <w:rPr>
            <w:rFonts w:asciiTheme="minorHAnsi" w:eastAsiaTheme="minorEastAsia" w:hAnsiTheme="minorHAnsi" w:cstheme="minorBidi"/>
            <w:sz w:val="22"/>
            <w:szCs w:val="22"/>
            <w:u w:val="none"/>
          </w:rPr>
          <w:tab/>
        </w:r>
        <w:r w:rsidR="00184E20" w:rsidRPr="00162F33">
          <w:rPr>
            <w:rStyle w:val="Hypertextovodkaz"/>
            <w:rFonts w:cs="Arial"/>
            <w:color w:val="auto"/>
          </w:rPr>
          <w:t>Základní charakteristika technických a technologických zařízení</w:t>
        </w:r>
        <w:r w:rsidR="00184E20" w:rsidRPr="00162F33">
          <w:rPr>
            <w:webHidden/>
          </w:rPr>
          <w:tab/>
        </w:r>
        <w:r w:rsidR="00184E20" w:rsidRPr="00162F33">
          <w:rPr>
            <w:webHidden/>
          </w:rPr>
          <w:fldChar w:fldCharType="begin"/>
        </w:r>
        <w:r w:rsidR="00184E20" w:rsidRPr="00162F33">
          <w:rPr>
            <w:webHidden/>
          </w:rPr>
          <w:instrText xml:space="preserve"> PAGEREF _Toc111565119 \h </w:instrText>
        </w:r>
        <w:r w:rsidR="00184E20" w:rsidRPr="00162F33">
          <w:rPr>
            <w:webHidden/>
          </w:rPr>
        </w:r>
        <w:r w:rsidR="00184E20" w:rsidRPr="00162F33">
          <w:rPr>
            <w:webHidden/>
          </w:rPr>
          <w:fldChar w:fldCharType="separate"/>
        </w:r>
        <w:r w:rsidR="000D350F">
          <w:rPr>
            <w:webHidden/>
          </w:rPr>
          <w:t>9</w:t>
        </w:r>
        <w:r w:rsidR="00184E20" w:rsidRPr="00162F33">
          <w:rPr>
            <w:webHidden/>
          </w:rPr>
          <w:fldChar w:fldCharType="end"/>
        </w:r>
      </w:hyperlink>
    </w:p>
    <w:p w14:paraId="6DDB8F8B" w14:textId="623D17B2"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20" w:history="1">
        <w:r w:rsidR="00184E20" w:rsidRPr="00162F33">
          <w:rPr>
            <w:rStyle w:val="Hypertextovodkaz"/>
            <w:b w:val="0"/>
            <w:bCs w:val="0"/>
            <w:color w:val="auto"/>
          </w:rPr>
          <w:t>a)</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Technické řešení</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_Toc111565120 \h </w:instrText>
        </w:r>
        <w:r w:rsidR="00184E20" w:rsidRPr="00162F33">
          <w:rPr>
            <w:b w:val="0"/>
            <w:bCs w:val="0"/>
            <w:webHidden/>
          </w:rPr>
        </w:r>
        <w:r w:rsidR="00184E20" w:rsidRPr="00162F33">
          <w:rPr>
            <w:b w:val="0"/>
            <w:bCs w:val="0"/>
            <w:webHidden/>
          </w:rPr>
          <w:fldChar w:fldCharType="separate"/>
        </w:r>
        <w:r w:rsidR="000D350F">
          <w:rPr>
            <w:b w:val="0"/>
            <w:bCs w:val="0"/>
            <w:webHidden/>
          </w:rPr>
          <w:t>9</w:t>
        </w:r>
        <w:r w:rsidR="00184E20" w:rsidRPr="00162F33">
          <w:rPr>
            <w:b w:val="0"/>
            <w:bCs w:val="0"/>
            <w:webHidden/>
          </w:rPr>
          <w:fldChar w:fldCharType="end"/>
        </w:r>
      </w:hyperlink>
    </w:p>
    <w:p w14:paraId="1B1EA84F" w14:textId="53DCF279"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21" w:history="1">
        <w:r w:rsidR="00184E20" w:rsidRPr="00162F33">
          <w:rPr>
            <w:rStyle w:val="Hypertextovodkaz"/>
            <w:b w:val="0"/>
            <w:bCs w:val="0"/>
            <w:color w:val="auto"/>
          </w:rPr>
          <w:t>b)</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Výčet technických a technologických zařízení</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_Toc111565121 \h </w:instrText>
        </w:r>
        <w:r w:rsidR="00184E20" w:rsidRPr="00162F33">
          <w:rPr>
            <w:b w:val="0"/>
            <w:bCs w:val="0"/>
            <w:webHidden/>
          </w:rPr>
          <w:fldChar w:fldCharType="separate"/>
        </w:r>
        <w:r w:rsidR="000D350F">
          <w:rPr>
            <w:webHidden/>
          </w:rPr>
          <w:t>Chyba! Záložka není definována.</w:t>
        </w:r>
        <w:r w:rsidR="00184E20" w:rsidRPr="00162F33">
          <w:rPr>
            <w:b w:val="0"/>
            <w:bCs w:val="0"/>
            <w:webHidden/>
          </w:rPr>
          <w:fldChar w:fldCharType="end"/>
        </w:r>
      </w:hyperlink>
    </w:p>
    <w:p w14:paraId="022B916E" w14:textId="171CCEE4" w:rsidR="00184E20" w:rsidRPr="00162F33" w:rsidRDefault="00000000" w:rsidP="00184E20">
      <w:pPr>
        <w:pStyle w:val="Obsah2"/>
        <w:rPr>
          <w:rFonts w:asciiTheme="minorHAnsi" w:eastAsiaTheme="minorEastAsia" w:hAnsiTheme="minorHAnsi" w:cstheme="minorBidi"/>
          <w:sz w:val="22"/>
          <w:szCs w:val="22"/>
          <w:u w:val="none"/>
        </w:rPr>
      </w:pPr>
      <w:hyperlink w:anchor="_Toc111565122" w:history="1">
        <w:r w:rsidR="00184E20" w:rsidRPr="00162F33">
          <w:rPr>
            <w:rStyle w:val="Hypertextovodkaz"/>
            <w:color w:val="auto"/>
          </w:rPr>
          <w:t>B.1.7</w:t>
        </w:r>
        <w:r w:rsidR="00184E20" w:rsidRPr="00162F33">
          <w:rPr>
            <w:rFonts w:asciiTheme="minorHAnsi" w:eastAsiaTheme="minorEastAsia" w:hAnsiTheme="minorHAnsi" w:cstheme="minorBidi"/>
            <w:sz w:val="22"/>
            <w:szCs w:val="22"/>
            <w:u w:val="none"/>
          </w:rPr>
          <w:tab/>
        </w:r>
        <w:r w:rsidR="00184E20" w:rsidRPr="00162F33">
          <w:rPr>
            <w:rStyle w:val="Hypertextovodkaz"/>
            <w:rFonts w:cs="Arial"/>
            <w:color w:val="auto"/>
          </w:rPr>
          <w:t>Požárně bezpečnostní řešení</w:t>
        </w:r>
        <w:r w:rsidR="00184E20" w:rsidRPr="00162F33">
          <w:rPr>
            <w:webHidden/>
          </w:rPr>
          <w:tab/>
        </w:r>
        <w:r w:rsidR="00184E20" w:rsidRPr="00162F33">
          <w:rPr>
            <w:webHidden/>
          </w:rPr>
          <w:fldChar w:fldCharType="begin"/>
        </w:r>
        <w:r w:rsidR="00184E20" w:rsidRPr="00162F33">
          <w:rPr>
            <w:webHidden/>
          </w:rPr>
          <w:instrText xml:space="preserve"> PAGEREF _Toc111565122 \h </w:instrText>
        </w:r>
        <w:r w:rsidR="00184E20" w:rsidRPr="00162F33">
          <w:rPr>
            <w:webHidden/>
          </w:rPr>
        </w:r>
        <w:r w:rsidR="00184E20" w:rsidRPr="00162F33">
          <w:rPr>
            <w:webHidden/>
          </w:rPr>
          <w:fldChar w:fldCharType="separate"/>
        </w:r>
        <w:r w:rsidR="000D350F">
          <w:rPr>
            <w:webHidden/>
          </w:rPr>
          <w:t>10</w:t>
        </w:r>
        <w:r w:rsidR="00184E20" w:rsidRPr="00162F33">
          <w:rPr>
            <w:webHidden/>
          </w:rPr>
          <w:fldChar w:fldCharType="end"/>
        </w:r>
      </w:hyperlink>
    </w:p>
    <w:p w14:paraId="5C76DB50" w14:textId="0EBAE400" w:rsidR="00184E20" w:rsidRPr="00162F33" w:rsidRDefault="00000000" w:rsidP="00184E20">
      <w:pPr>
        <w:pStyle w:val="Obsah2"/>
        <w:rPr>
          <w:rFonts w:asciiTheme="minorHAnsi" w:eastAsiaTheme="minorEastAsia" w:hAnsiTheme="minorHAnsi" w:cstheme="minorBidi"/>
          <w:sz w:val="22"/>
          <w:szCs w:val="22"/>
          <w:u w:val="none"/>
        </w:rPr>
      </w:pPr>
      <w:hyperlink w:anchor="_Toc111565123" w:history="1">
        <w:r w:rsidR="00184E20" w:rsidRPr="00162F33">
          <w:rPr>
            <w:rStyle w:val="Hypertextovodkaz"/>
            <w:color w:val="auto"/>
          </w:rPr>
          <w:t>B.1.8</w:t>
        </w:r>
        <w:r w:rsidR="00184E20" w:rsidRPr="00162F33">
          <w:rPr>
            <w:rFonts w:asciiTheme="minorHAnsi" w:eastAsiaTheme="minorEastAsia" w:hAnsiTheme="minorHAnsi" w:cstheme="minorBidi"/>
            <w:sz w:val="22"/>
            <w:szCs w:val="22"/>
            <w:u w:val="none"/>
          </w:rPr>
          <w:tab/>
        </w:r>
        <w:r w:rsidR="00184E20" w:rsidRPr="00162F33">
          <w:rPr>
            <w:rStyle w:val="Hypertextovodkaz"/>
            <w:rFonts w:cs="Arial"/>
            <w:color w:val="auto"/>
          </w:rPr>
          <w:t>Zásady hospodaření s energiemi Úspora energie a tepelná ochrana</w:t>
        </w:r>
        <w:r w:rsidR="00184E20" w:rsidRPr="00162F33">
          <w:rPr>
            <w:webHidden/>
          </w:rPr>
          <w:tab/>
        </w:r>
        <w:r w:rsidR="00184E20" w:rsidRPr="00162F33">
          <w:rPr>
            <w:webHidden/>
          </w:rPr>
          <w:fldChar w:fldCharType="begin"/>
        </w:r>
        <w:r w:rsidR="00184E20" w:rsidRPr="00162F33">
          <w:rPr>
            <w:webHidden/>
          </w:rPr>
          <w:instrText xml:space="preserve"> PAGEREF _Toc111565123 \h </w:instrText>
        </w:r>
        <w:r w:rsidR="00184E20" w:rsidRPr="00162F33">
          <w:rPr>
            <w:webHidden/>
          </w:rPr>
        </w:r>
        <w:r w:rsidR="00184E20" w:rsidRPr="00162F33">
          <w:rPr>
            <w:webHidden/>
          </w:rPr>
          <w:fldChar w:fldCharType="separate"/>
        </w:r>
        <w:r w:rsidR="000D350F">
          <w:rPr>
            <w:webHidden/>
          </w:rPr>
          <w:t>11</w:t>
        </w:r>
        <w:r w:rsidR="00184E20" w:rsidRPr="00162F33">
          <w:rPr>
            <w:webHidden/>
          </w:rPr>
          <w:fldChar w:fldCharType="end"/>
        </w:r>
      </w:hyperlink>
    </w:p>
    <w:p w14:paraId="56C8684D" w14:textId="76DB1673" w:rsidR="00184E20" w:rsidRPr="00162F33" w:rsidRDefault="00000000" w:rsidP="00184E20">
      <w:pPr>
        <w:pStyle w:val="Obsah2"/>
        <w:rPr>
          <w:rFonts w:asciiTheme="minorHAnsi" w:eastAsiaTheme="minorEastAsia" w:hAnsiTheme="minorHAnsi" w:cstheme="minorBidi"/>
          <w:sz w:val="22"/>
          <w:szCs w:val="22"/>
          <w:u w:val="none"/>
        </w:rPr>
      </w:pPr>
      <w:hyperlink w:anchor="_Toc111565124" w:history="1">
        <w:r w:rsidR="00184E20" w:rsidRPr="00162F33">
          <w:rPr>
            <w:rStyle w:val="Hypertextovodkaz"/>
            <w:color w:val="auto"/>
          </w:rPr>
          <w:t>B.1.9</w:t>
        </w:r>
        <w:r w:rsidR="00184E20" w:rsidRPr="00162F33">
          <w:rPr>
            <w:rFonts w:asciiTheme="minorHAnsi" w:eastAsiaTheme="minorEastAsia" w:hAnsiTheme="minorHAnsi" w:cstheme="minorBidi"/>
            <w:sz w:val="22"/>
            <w:szCs w:val="22"/>
            <w:u w:val="none"/>
          </w:rPr>
          <w:tab/>
        </w:r>
        <w:r w:rsidR="00184E20" w:rsidRPr="00162F33">
          <w:rPr>
            <w:rStyle w:val="Hypertextovodkaz"/>
            <w:rFonts w:cs="Arial"/>
            <w:color w:val="auto"/>
          </w:rPr>
          <w:t>Hygienické požadavky na stavby, požadavky na pracovní a komunální prostředí</w:t>
        </w:r>
        <w:r w:rsidR="00184E20" w:rsidRPr="00162F33">
          <w:rPr>
            <w:webHidden/>
          </w:rPr>
          <w:tab/>
        </w:r>
        <w:r w:rsidR="00184E20" w:rsidRPr="00162F33">
          <w:rPr>
            <w:webHidden/>
          </w:rPr>
          <w:fldChar w:fldCharType="begin"/>
        </w:r>
        <w:r w:rsidR="00184E20" w:rsidRPr="00162F33">
          <w:rPr>
            <w:webHidden/>
          </w:rPr>
          <w:instrText xml:space="preserve"> PAGEREF _Toc111565124 \h </w:instrText>
        </w:r>
        <w:r w:rsidR="00184E20" w:rsidRPr="00162F33">
          <w:rPr>
            <w:webHidden/>
          </w:rPr>
        </w:r>
        <w:r w:rsidR="00184E20" w:rsidRPr="00162F33">
          <w:rPr>
            <w:webHidden/>
          </w:rPr>
          <w:fldChar w:fldCharType="separate"/>
        </w:r>
        <w:r w:rsidR="000D350F">
          <w:rPr>
            <w:webHidden/>
          </w:rPr>
          <w:t>11</w:t>
        </w:r>
        <w:r w:rsidR="00184E20" w:rsidRPr="00162F33">
          <w:rPr>
            <w:webHidden/>
          </w:rPr>
          <w:fldChar w:fldCharType="end"/>
        </w:r>
      </w:hyperlink>
    </w:p>
    <w:p w14:paraId="61563374" w14:textId="6A43E5C2"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25" w:history="1">
        <w:r w:rsidR="00184E20" w:rsidRPr="00162F33">
          <w:rPr>
            <w:rStyle w:val="Hypertextovodkaz"/>
            <w:b w:val="0"/>
            <w:bCs w:val="0"/>
            <w:color w:val="auto"/>
          </w:rPr>
          <w:t>a)</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Zásady řešení parametrů stavby z hlediska větrání</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_Toc111565125 \h </w:instrText>
        </w:r>
        <w:r w:rsidR="00184E20" w:rsidRPr="00162F33">
          <w:rPr>
            <w:b w:val="0"/>
            <w:bCs w:val="0"/>
            <w:webHidden/>
          </w:rPr>
        </w:r>
        <w:r w:rsidR="00184E20" w:rsidRPr="00162F33">
          <w:rPr>
            <w:b w:val="0"/>
            <w:bCs w:val="0"/>
            <w:webHidden/>
          </w:rPr>
          <w:fldChar w:fldCharType="separate"/>
        </w:r>
        <w:r w:rsidR="000D350F">
          <w:rPr>
            <w:b w:val="0"/>
            <w:bCs w:val="0"/>
            <w:webHidden/>
          </w:rPr>
          <w:t>11</w:t>
        </w:r>
        <w:r w:rsidR="00184E20" w:rsidRPr="00162F33">
          <w:rPr>
            <w:b w:val="0"/>
            <w:bCs w:val="0"/>
            <w:webHidden/>
          </w:rPr>
          <w:fldChar w:fldCharType="end"/>
        </w:r>
      </w:hyperlink>
    </w:p>
    <w:p w14:paraId="4300CF0B" w14:textId="1EF7845D"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26" w:history="1">
        <w:r w:rsidR="00184E20" w:rsidRPr="00162F33">
          <w:rPr>
            <w:rStyle w:val="Hypertextovodkaz"/>
            <w:b w:val="0"/>
            <w:bCs w:val="0"/>
            <w:color w:val="auto"/>
          </w:rPr>
          <w:t>b)</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Zásady řešení parametrů stavby z hlediska vytápění</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_Toc111565126 \h </w:instrText>
        </w:r>
        <w:r w:rsidR="00184E20" w:rsidRPr="00162F33">
          <w:rPr>
            <w:b w:val="0"/>
            <w:bCs w:val="0"/>
            <w:webHidden/>
          </w:rPr>
        </w:r>
        <w:r w:rsidR="00184E20" w:rsidRPr="00162F33">
          <w:rPr>
            <w:b w:val="0"/>
            <w:bCs w:val="0"/>
            <w:webHidden/>
          </w:rPr>
          <w:fldChar w:fldCharType="separate"/>
        </w:r>
        <w:r w:rsidR="000D350F">
          <w:rPr>
            <w:b w:val="0"/>
            <w:bCs w:val="0"/>
            <w:webHidden/>
          </w:rPr>
          <w:t>11</w:t>
        </w:r>
        <w:r w:rsidR="00184E20" w:rsidRPr="00162F33">
          <w:rPr>
            <w:b w:val="0"/>
            <w:bCs w:val="0"/>
            <w:webHidden/>
          </w:rPr>
          <w:fldChar w:fldCharType="end"/>
        </w:r>
      </w:hyperlink>
    </w:p>
    <w:p w14:paraId="1113B40A" w14:textId="74446E88"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27" w:history="1">
        <w:r w:rsidR="00184E20" w:rsidRPr="00162F33">
          <w:rPr>
            <w:rStyle w:val="Hypertextovodkaz"/>
            <w:b w:val="0"/>
            <w:bCs w:val="0"/>
            <w:color w:val="auto"/>
          </w:rPr>
          <w:t>c)</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Zásady řešení parametrů stavby z hlediska osvětlení</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_Toc111565127 \h </w:instrText>
        </w:r>
        <w:r w:rsidR="00184E20" w:rsidRPr="00162F33">
          <w:rPr>
            <w:b w:val="0"/>
            <w:bCs w:val="0"/>
            <w:webHidden/>
          </w:rPr>
        </w:r>
        <w:r w:rsidR="00184E20" w:rsidRPr="00162F33">
          <w:rPr>
            <w:b w:val="0"/>
            <w:bCs w:val="0"/>
            <w:webHidden/>
          </w:rPr>
          <w:fldChar w:fldCharType="separate"/>
        </w:r>
        <w:r w:rsidR="000D350F">
          <w:rPr>
            <w:b w:val="0"/>
            <w:bCs w:val="0"/>
            <w:webHidden/>
          </w:rPr>
          <w:t>11</w:t>
        </w:r>
        <w:r w:rsidR="00184E20" w:rsidRPr="00162F33">
          <w:rPr>
            <w:b w:val="0"/>
            <w:bCs w:val="0"/>
            <w:webHidden/>
          </w:rPr>
          <w:fldChar w:fldCharType="end"/>
        </w:r>
      </w:hyperlink>
    </w:p>
    <w:p w14:paraId="3BEE8B58" w14:textId="47F49786"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28" w:history="1">
        <w:r w:rsidR="00184E20" w:rsidRPr="00162F33">
          <w:rPr>
            <w:rStyle w:val="Hypertextovodkaz"/>
            <w:b w:val="0"/>
            <w:bCs w:val="0"/>
            <w:color w:val="auto"/>
          </w:rPr>
          <w:t>d)</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Zásady řešení parametrů stavby z hlediska zásobování vodou</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_Toc111565128 \h </w:instrText>
        </w:r>
        <w:r w:rsidR="00184E20" w:rsidRPr="00162F33">
          <w:rPr>
            <w:b w:val="0"/>
            <w:bCs w:val="0"/>
            <w:webHidden/>
          </w:rPr>
        </w:r>
        <w:r w:rsidR="00184E20" w:rsidRPr="00162F33">
          <w:rPr>
            <w:b w:val="0"/>
            <w:bCs w:val="0"/>
            <w:webHidden/>
          </w:rPr>
          <w:fldChar w:fldCharType="separate"/>
        </w:r>
        <w:r w:rsidR="000D350F">
          <w:rPr>
            <w:b w:val="0"/>
            <w:bCs w:val="0"/>
            <w:webHidden/>
          </w:rPr>
          <w:t>11</w:t>
        </w:r>
        <w:r w:rsidR="00184E20" w:rsidRPr="00162F33">
          <w:rPr>
            <w:b w:val="0"/>
            <w:bCs w:val="0"/>
            <w:webHidden/>
          </w:rPr>
          <w:fldChar w:fldCharType="end"/>
        </w:r>
      </w:hyperlink>
    </w:p>
    <w:p w14:paraId="49649326" w14:textId="1674E1EB"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29" w:history="1">
        <w:r w:rsidR="00184E20" w:rsidRPr="00162F33">
          <w:rPr>
            <w:rStyle w:val="Hypertextovodkaz"/>
            <w:b w:val="0"/>
            <w:bCs w:val="0"/>
            <w:color w:val="auto"/>
          </w:rPr>
          <w:t>e)</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Zásady řešení parametrů stavby z hlediska odpadů</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_Toc111565129 \h </w:instrText>
        </w:r>
        <w:r w:rsidR="00184E20" w:rsidRPr="00162F33">
          <w:rPr>
            <w:b w:val="0"/>
            <w:bCs w:val="0"/>
            <w:webHidden/>
          </w:rPr>
        </w:r>
        <w:r w:rsidR="00184E20" w:rsidRPr="00162F33">
          <w:rPr>
            <w:b w:val="0"/>
            <w:bCs w:val="0"/>
            <w:webHidden/>
          </w:rPr>
          <w:fldChar w:fldCharType="separate"/>
        </w:r>
        <w:r w:rsidR="000D350F">
          <w:rPr>
            <w:b w:val="0"/>
            <w:bCs w:val="0"/>
            <w:webHidden/>
          </w:rPr>
          <w:t>11</w:t>
        </w:r>
        <w:r w:rsidR="00184E20" w:rsidRPr="00162F33">
          <w:rPr>
            <w:b w:val="0"/>
            <w:bCs w:val="0"/>
            <w:webHidden/>
          </w:rPr>
          <w:fldChar w:fldCharType="end"/>
        </w:r>
      </w:hyperlink>
    </w:p>
    <w:p w14:paraId="326DED06" w14:textId="6546C994"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30" w:history="1">
        <w:r w:rsidR="00184E20" w:rsidRPr="00162F33">
          <w:rPr>
            <w:rStyle w:val="Hypertextovodkaz"/>
            <w:b w:val="0"/>
            <w:bCs w:val="0"/>
            <w:color w:val="auto"/>
          </w:rPr>
          <w:t>f)</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Zásady řešení vlivu stavby na okolí před nepříznivými účinky hluku a vibrací</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_Toc111565130 \h </w:instrText>
        </w:r>
        <w:r w:rsidR="00184E20" w:rsidRPr="00162F33">
          <w:rPr>
            <w:b w:val="0"/>
            <w:bCs w:val="0"/>
            <w:webHidden/>
          </w:rPr>
        </w:r>
        <w:r w:rsidR="00184E20" w:rsidRPr="00162F33">
          <w:rPr>
            <w:b w:val="0"/>
            <w:bCs w:val="0"/>
            <w:webHidden/>
          </w:rPr>
          <w:fldChar w:fldCharType="separate"/>
        </w:r>
        <w:r w:rsidR="000D350F">
          <w:rPr>
            <w:b w:val="0"/>
            <w:bCs w:val="0"/>
            <w:webHidden/>
          </w:rPr>
          <w:t>11</w:t>
        </w:r>
        <w:r w:rsidR="00184E20" w:rsidRPr="00162F33">
          <w:rPr>
            <w:b w:val="0"/>
            <w:bCs w:val="0"/>
            <w:webHidden/>
          </w:rPr>
          <w:fldChar w:fldCharType="end"/>
        </w:r>
      </w:hyperlink>
    </w:p>
    <w:p w14:paraId="3E2ADF50" w14:textId="688A0059"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31" w:history="1">
        <w:r w:rsidR="00184E20" w:rsidRPr="00162F33">
          <w:rPr>
            <w:rStyle w:val="Hypertextovodkaz"/>
            <w:b w:val="0"/>
            <w:bCs w:val="0"/>
            <w:color w:val="auto"/>
          </w:rPr>
          <w:t>g)</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Zásady řešení vlivu stavby na okolí z hlediska prašnosti</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_Toc111565131 \h </w:instrText>
        </w:r>
        <w:r w:rsidR="00184E20" w:rsidRPr="00162F33">
          <w:rPr>
            <w:b w:val="0"/>
            <w:bCs w:val="0"/>
            <w:webHidden/>
          </w:rPr>
        </w:r>
        <w:r w:rsidR="00184E20" w:rsidRPr="00162F33">
          <w:rPr>
            <w:b w:val="0"/>
            <w:bCs w:val="0"/>
            <w:webHidden/>
          </w:rPr>
          <w:fldChar w:fldCharType="separate"/>
        </w:r>
        <w:r w:rsidR="000D350F">
          <w:rPr>
            <w:b w:val="0"/>
            <w:bCs w:val="0"/>
            <w:webHidden/>
          </w:rPr>
          <w:t>12</w:t>
        </w:r>
        <w:r w:rsidR="00184E20" w:rsidRPr="00162F33">
          <w:rPr>
            <w:b w:val="0"/>
            <w:bCs w:val="0"/>
            <w:webHidden/>
          </w:rPr>
          <w:fldChar w:fldCharType="end"/>
        </w:r>
      </w:hyperlink>
    </w:p>
    <w:p w14:paraId="0DC5DBA1" w14:textId="50CE0E97" w:rsidR="00184E20" w:rsidRPr="00162F33" w:rsidRDefault="00000000" w:rsidP="00184E20">
      <w:pPr>
        <w:pStyle w:val="Obsah2"/>
        <w:rPr>
          <w:rFonts w:asciiTheme="minorHAnsi" w:eastAsiaTheme="minorEastAsia" w:hAnsiTheme="minorHAnsi" w:cstheme="minorBidi"/>
          <w:sz w:val="22"/>
          <w:szCs w:val="22"/>
          <w:u w:val="none"/>
        </w:rPr>
      </w:pPr>
      <w:hyperlink w:anchor="_Toc111565132" w:history="1">
        <w:r w:rsidR="00184E20" w:rsidRPr="00162F33">
          <w:rPr>
            <w:rStyle w:val="Hypertextovodkaz"/>
            <w:color w:val="auto"/>
          </w:rPr>
          <w:t>B.1.10</w:t>
        </w:r>
        <w:r w:rsidR="00184E20" w:rsidRPr="00162F33">
          <w:rPr>
            <w:rFonts w:asciiTheme="minorHAnsi" w:eastAsiaTheme="minorEastAsia" w:hAnsiTheme="minorHAnsi" w:cstheme="minorBidi"/>
            <w:sz w:val="22"/>
            <w:szCs w:val="22"/>
            <w:u w:val="none"/>
          </w:rPr>
          <w:tab/>
        </w:r>
        <w:r w:rsidR="00184E20" w:rsidRPr="00162F33">
          <w:rPr>
            <w:rStyle w:val="Hypertextovodkaz"/>
            <w:rFonts w:cs="Arial"/>
            <w:color w:val="auto"/>
          </w:rPr>
          <w:t>Ochrana stavby před negativními účinky vnějšího prostředí</w:t>
        </w:r>
        <w:r w:rsidR="00184E20" w:rsidRPr="00162F33">
          <w:rPr>
            <w:webHidden/>
          </w:rPr>
          <w:tab/>
        </w:r>
        <w:r w:rsidR="00184E20" w:rsidRPr="00162F33">
          <w:rPr>
            <w:webHidden/>
          </w:rPr>
          <w:fldChar w:fldCharType="begin"/>
        </w:r>
        <w:r w:rsidR="00184E20" w:rsidRPr="00162F33">
          <w:rPr>
            <w:webHidden/>
          </w:rPr>
          <w:instrText xml:space="preserve"> PAGEREF _Toc111565132 \h </w:instrText>
        </w:r>
        <w:r w:rsidR="00184E20" w:rsidRPr="00162F33">
          <w:rPr>
            <w:webHidden/>
          </w:rPr>
        </w:r>
        <w:r w:rsidR="00184E20" w:rsidRPr="00162F33">
          <w:rPr>
            <w:webHidden/>
          </w:rPr>
          <w:fldChar w:fldCharType="separate"/>
        </w:r>
        <w:r w:rsidR="000D350F">
          <w:rPr>
            <w:webHidden/>
          </w:rPr>
          <w:t>12</w:t>
        </w:r>
        <w:r w:rsidR="00184E20" w:rsidRPr="00162F33">
          <w:rPr>
            <w:webHidden/>
          </w:rPr>
          <w:fldChar w:fldCharType="end"/>
        </w:r>
      </w:hyperlink>
    </w:p>
    <w:p w14:paraId="7A87619D" w14:textId="4084DFFB"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33" w:history="1">
        <w:r w:rsidR="00184E20" w:rsidRPr="00162F33">
          <w:rPr>
            <w:rStyle w:val="Hypertextovodkaz"/>
            <w:b w:val="0"/>
            <w:bCs w:val="0"/>
            <w:color w:val="auto"/>
          </w:rPr>
          <w:t>a)</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Ochrana před pronikáním radonu z podloží</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_Toc111565133 \h </w:instrText>
        </w:r>
        <w:r w:rsidR="00184E20" w:rsidRPr="00162F33">
          <w:rPr>
            <w:b w:val="0"/>
            <w:bCs w:val="0"/>
            <w:webHidden/>
          </w:rPr>
        </w:r>
        <w:r w:rsidR="00184E20" w:rsidRPr="00162F33">
          <w:rPr>
            <w:b w:val="0"/>
            <w:bCs w:val="0"/>
            <w:webHidden/>
          </w:rPr>
          <w:fldChar w:fldCharType="separate"/>
        </w:r>
        <w:r w:rsidR="000D350F">
          <w:rPr>
            <w:b w:val="0"/>
            <w:bCs w:val="0"/>
            <w:webHidden/>
          </w:rPr>
          <w:t>12</w:t>
        </w:r>
        <w:r w:rsidR="00184E20" w:rsidRPr="00162F33">
          <w:rPr>
            <w:b w:val="0"/>
            <w:bCs w:val="0"/>
            <w:webHidden/>
          </w:rPr>
          <w:fldChar w:fldCharType="end"/>
        </w:r>
      </w:hyperlink>
    </w:p>
    <w:p w14:paraId="36B8B1BB" w14:textId="1C61E596"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34" w:history="1">
        <w:r w:rsidR="00184E20" w:rsidRPr="00162F33">
          <w:rPr>
            <w:rStyle w:val="Hypertextovodkaz"/>
            <w:b w:val="0"/>
            <w:bCs w:val="0"/>
            <w:color w:val="auto"/>
          </w:rPr>
          <w:t>b)</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Ochrana před bludnými proudy</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_Toc111565134 \h </w:instrText>
        </w:r>
        <w:r w:rsidR="00184E20" w:rsidRPr="00162F33">
          <w:rPr>
            <w:b w:val="0"/>
            <w:bCs w:val="0"/>
            <w:webHidden/>
          </w:rPr>
        </w:r>
        <w:r w:rsidR="00184E20" w:rsidRPr="00162F33">
          <w:rPr>
            <w:b w:val="0"/>
            <w:bCs w:val="0"/>
            <w:webHidden/>
          </w:rPr>
          <w:fldChar w:fldCharType="separate"/>
        </w:r>
        <w:r w:rsidR="000D350F">
          <w:rPr>
            <w:b w:val="0"/>
            <w:bCs w:val="0"/>
            <w:webHidden/>
          </w:rPr>
          <w:t>12</w:t>
        </w:r>
        <w:r w:rsidR="00184E20" w:rsidRPr="00162F33">
          <w:rPr>
            <w:b w:val="0"/>
            <w:bCs w:val="0"/>
            <w:webHidden/>
          </w:rPr>
          <w:fldChar w:fldCharType="end"/>
        </w:r>
      </w:hyperlink>
    </w:p>
    <w:p w14:paraId="668729C6" w14:textId="1C21A469"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35" w:history="1">
        <w:r w:rsidR="00184E20" w:rsidRPr="00162F33">
          <w:rPr>
            <w:rStyle w:val="Hypertextovodkaz"/>
            <w:b w:val="0"/>
            <w:bCs w:val="0"/>
            <w:color w:val="auto"/>
          </w:rPr>
          <w:t>c)</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Ochrana před technickou seizmicitou</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_Toc111565135 \h </w:instrText>
        </w:r>
        <w:r w:rsidR="00184E20" w:rsidRPr="00162F33">
          <w:rPr>
            <w:b w:val="0"/>
            <w:bCs w:val="0"/>
            <w:webHidden/>
          </w:rPr>
        </w:r>
        <w:r w:rsidR="00184E20" w:rsidRPr="00162F33">
          <w:rPr>
            <w:b w:val="0"/>
            <w:bCs w:val="0"/>
            <w:webHidden/>
          </w:rPr>
          <w:fldChar w:fldCharType="separate"/>
        </w:r>
        <w:r w:rsidR="000D350F">
          <w:rPr>
            <w:b w:val="0"/>
            <w:bCs w:val="0"/>
            <w:webHidden/>
          </w:rPr>
          <w:t>12</w:t>
        </w:r>
        <w:r w:rsidR="00184E20" w:rsidRPr="00162F33">
          <w:rPr>
            <w:b w:val="0"/>
            <w:bCs w:val="0"/>
            <w:webHidden/>
          </w:rPr>
          <w:fldChar w:fldCharType="end"/>
        </w:r>
      </w:hyperlink>
    </w:p>
    <w:p w14:paraId="6A5A7EC6" w14:textId="78EBD457"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36" w:history="1">
        <w:r w:rsidR="00184E20" w:rsidRPr="00162F33">
          <w:rPr>
            <w:rStyle w:val="Hypertextovodkaz"/>
            <w:b w:val="0"/>
            <w:bCs w:val="0"/>
            <w:color w:val="auto"/>
          </w:rPr>
          <w:t>d)</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Ochrana před hlukem</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_Toc111565136 \h </w:instrText>
        </w:r>
        <w:r w:rsidR="00184E20" w:rsidRPr="00162F33">
          <w:rPr>
            <w:b w:val="0"/>
            <w:bCs w:val="0"/>
            <w:webHidden/>
          </w:rPr>
        </w:r>
        <w:r w:rsidR="00184E20" w:rsidRPr="00162F33">
          <w:rPr>
            <w:b w:val="0"/>
            <w:bCs w:val="0"/>
            <w:webHidden/>
          </w:rPr>
          <w:fldChar w:fldCharType="separate"/>
        </w:r>
        <w:r w:rsidR="000D350F">
          <w:rPr>
            <w:b w:val="0"/>
            <w:bCs w:val="0"/>
            <w:webHidden/>
          </w:rPr>
          <w:t>12</w:t>
        </w:r>
        <w:r w:rsidR="00184E20" w:rsidRPr="00162F33">
          <w:rPr>
            <w:b w:val="0"/>
            <w:bCs w:val="0"/>
            <w:webHidden/>
          </w:rPr>
          <w:fldChar w:fldCharType="end"/>
        </w:r>
      </w:hyperlink>
    </w:p>
    <w:p w14:paraId="2CBE56B6" w14:textId="07D8A4A4"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37" w:history="1">
        <w:r w:rsidR="00184E20" w:rsidRPr="00162F33">
          <w:rPr>
            <w:rStyle w:val="Hypertextovodkaz"/>
            <w:b w:val="0"/>
            <w:bCs w:val="0"/>
            <w:color w:val="auto"/>
          </w:rPr>
          <w:t>e)</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Protipovodňová opatření</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_Toc111565137 \h </w:instrText>
        </w:r>
        <w:r w:rsidR="00184E20" w:rsidRPr="00162F33">
          <w:rPr>
            <w:b w:val="0"/>
            <w:bCs w:val="0"/>
            <w:webHidden/>
          </w:rPr>
        </w:r>
        <w:r w:rsidR="00184E20" w:rsidRPr="00162F33">
          <w:rPr>
            <w:b w:val="0"/>
            <w:bCs w:val="0"/>
            <w:webHidden/>
          </w:rPr>
          <w:fldChar w:fldCharType="separate"/>
        </w:r>
        <w:r w:rsidR="000D350F">
          <w:rPr>
            <w:b w:val="0"/>
            <w:bCs w:val="0"/>
            <w:webHidden/>
          </w:rPr>
          <w:t>12</w:t>
        </w:r>
        <w:r w:rsidR="00184E20" w:rsidRPr="00162F33">
          <w:rPr>
            <w:b w:val="0"/>
            <w:bCs w:val="0"/>
            <w:webHidden/>
          </w:rPr>
          <w:fldChar w:fldCharType="end"/>
        </w:r>
      </w:hyperlink>
    </w:p>
    <w:p w14:paraId="1D11435C" w14:textId="785E8217"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38" w:history="1">
        <w:r w:rsidR="00184E20" w:rsidRPr="00162F33">
          <w:rPr>
            <w:rStyle w:val="Hypertextovodkaz"/>
            <w:b w:val="0"/>
            <w:bCs w:val="0"/>
            <w:color w:val="auto"/>
          </w:rPr>
          <w:t>f)</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Ostatní účinky (vliv poddolování, výskyt metanu apod.)</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_Toc111565138 \h </w:instrText>
        </w:r>
        <w:r w:rsidR="00184E20" w:rsidRPr="00162F33">
          <w:rPr>
            <w:b w:val="0"/>
            <w:bCs w:val="0"/>
            <w:webHidden/>
          </w:rPr>
        </w:r>
        <w:r w:rsidR="00184E20" w:rsidRPr="00162F33">
          <w:rPr>
            <w:b w:val="0"/>
            <w:bCs w:val="0"/>
            <w:webHidden/>
          </w:rPr>
          <w:fldChar w:fldCharType="separate"/>
        </w:r>
        <w:r w:rsidR="000D350F">
          <w:rPr>
            <w:b w:val="0"/>
            <w:bCs w:val="0"/>
            <w:webHidden/>
          </w:rPr>
          <w:t>12</w:t>
        </w:r>
        <w:r w:rsidR="00184E20" w:rsidRPr="00162F33">
          <w:rPr>
            <w:b w:val="0"/>
            <w:bCs w:val="0"/>
            <w:webHidden/>
          </w:rPr>
          <w:fldChar w:fldCharType="end"/>
        </w:r>
      </w:hyperlink>
    </w:p>
    <w:p w14:paraId="3A51DF96" w14:textId="235BC7FB" w:rsidR="00184E20" w:rsidRPr="00162F33" w:rsidRDefault="00000000" w:rsidP="00184E20">
      <w:pPr>
        <w:pStyle w:val="Obsah2"/>
        <w:rPr>
          <w:rFonts w:asciiTheme="minorHAnsi" w:eastAsiaTheme="minorEastAsia" w:hAnsiTheme="minorHAnsi" w:cstheme="minorBidi"/>
          <w:sz w:val="22"/>
          <w:szCs w:val="22"/>
          <w:u w:val="none"/>
        </w:rPr>
      </w:pPr>
      <w:hyperlink w:anchor="_Toc111565139" w:history="1">
        <w:r w:rsidR="00184E20" w:rsidRPr="00162F33">
          <w:rPr>
            <w:rStyle w:val="Hypertextovodkaz"/>
            <w:color w:val="auto"/>
          </w:rPr>
          <w:t>B.2</w:t>
        </w:r>
        <w:r w:rsidR="00184E20" w:rsidRPr="00162F33">
          <w:rPr>
            <w:rFonts w:asciiTheme="minorHAnsi" w:eastAsiaTheme="minorEastAsia" w:hAnsiTheme="minorHAnsi" w:cstheme="minorBidi"/>
            <w:sz w:val="22"/>
            <w:szCs w:val="22"/>
            <w:u w:val="none"/>
          </w:rPr>
          <w:tab/>
        </w:r>
        <w:r w:rsidR="00184E20" w:rsidRPr="00162F33">
          <w:rPr>
            <w:rStyle w:val="Hypertextovodkaz"/>
            <w:rFonts w:cs="Arial"/>
            <w:color w:val="auto"/>
          </w:rPr>
          <w:t>Připojení na technickou infrastrukturu</w:t>
        </w:r>
        <w:r w:rsidR="00184E20" w:rsidRPr="00162F33">
          <w:rPr>
            <w:webHidden/>
          </w:rPr>
          <w:tab/>
        </w:r>
        <w:r w:rsidR="00184E20" w:rsidRPr="00162F33">
          <w:rPr>
            <w:webHidden/>
          </w:rPr>
          <w:fldChar w:fldCharType="begin"/>
        </w:r>
        <w:r w:rsidR="00184E20" w:rsidRPr="00162F33">
          <w:rPr>
            <w:webHidden/>
          </w:rPr>
          <w:instrText xml:space="preserve"> PAGEREF _Toc111565139 \h </w:instrText>
        </w:r>
        <w:r w:rsidR="00184E20" w:rsidRPr="00162F33">
          <w:rPr>
            <w:webHidden/>
          </w:rPr>
        </w:r>
        <w:r w:rsidR="00184E20" w:rsidRPr="00162F33">
          <w:rPr>
            <w:webHidden/>
          </w:rPr>
          <w:fldChar w:fldCharType="separate"/>
        </w:r>
        <w:r w:rsidR="000D350F">
          <w:rPr>
            <w:webHidden/>
          </w:rPr>
          <w:t>12</w:t>
        </w:r>
        <w:r w:rsidR="00184E20" w:rsidRPr="00162F33">
          <w:rPr>
            <w:webHidden/>
          </w:rPr>
          <w:fldChar w:fldCharType="end"/>
        </w:r>
      </w:hyperlink>
    </w:p>
    <w:p w14:paraId="71FB5C0D" w14:textId="7712DCD7"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40" w:history="1">
        <w:r w:rsidR="00184E20" w:rsidRPr="00162F33">
          <w:rPr>
            <w:rStyle w:val="Hypertextovodkaz"/>
            <w:b w:val="0"/>
            <w:bCs w:val="0"/>
            <w:color w:val="auto"/>
          </w:rPr>
          <w:t>a)</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Napojovací místa technické infrastruktury</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_Toc111565140 \h </w:instrText>
        </w:r>
        <w:r w:rsidR="00184E20" w:rsidRPr="00162F33">
          <w:rPr>
            <w:b w:val="0"/>
            <w:bCs w:val="0"/>
            <w:webHidden/>
          </w:rPr>
        </w:r>
        <w:r w:rsidR="00184E20" w:rsidRPr="00162F33">
          <w:rPr>
            <w:b w:val="0"/>
            <w:bCs w:val="0"/>
            <w:webHidden/>
          </w:rPr>
          <w:fldChar w:fldCharType="separate"/>
        </w:r>
        <w:r w:rsidR="000D350F">
          <w:rPr>
            <w:b w:val="0"/>
            <w:bCs w:val="0"/>
            <w:webHidden/>
          </w:rPr>
          <w:t>12</w:t>
        </w:r>
        <w:r w:rsidR="00184E20" w:rsidRPr="00162F33">
          <w:rPr>
            <w:b w:val="0"/>
            <w:bCs w:val="0"/>
            <w:webHidden/>
          </w:rPr>
          <w:fldChar w:fldCharType="end"/>
        </w:r>
      </w:hyperlink>
    </w:p>
    <w:p w14:paraId="53074167" w14:textId="3FC0147C"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41" w:history="1">
        <w:r w:rsidR="00184E20" w:rsidRPr="00162F33">
          <w:rPr>
            <w:rStyle w:val="Hypertextovodkaz"/>
            <w:b w:val="0"/>
            <w:bCs w:val="0"/>
            <w:color w:val="auto"/>
          </w:rPr>
          <w:t>b)</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Připojovací rozměry, výkonové kapacity a délky</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_Toc111565141 \h </w:instrText>
        </w:r>
        <w:r w:rsidR="00184E20" w:rsidRPr="00162F33">
          <w:rPr>
            <w:b w:val="0"/>
            <w:bCs w:val="0"/>
            <w:webHidden/>
          </w:rPr>
        </w:r>
        <w:r w:rsidR="00184E20" w:rsidRPr="00162F33">
          <w:rPr>
            <w:b w:val="0"/>
            <w:bCs w:val="0"/>
            <w:webHidden/>
          </w:rPr>
          <w:fldChar w:fldCharType="separate"/>
        </w:r>
        <w:r w:rsidR="000D350F">
          <w:rPr>
            <w:b w:val="0"/>
            <w:bCs w:val="0"/>
            <w:webHidden/>
          </w:rPr>
          <w:t>12</w:t>
        </w:r>
        <w:r w:rsidR="00184E20" w:rsidRPr="00162F33">
          <w:rPr>
            <w:b w:val="0"/>
            <w:bCs w:val="0"/>
            <w:webHidden/>
          </w:rPr>
          <w:fldChar w:fldCharType="end"/>
        </w:r>
      </w:hyperlink>
    </w:p>
    <w:p w14:paraId="5864EECC" w14:textId="6542C583" w:rsidR="00184E20" w:rsidRPr="00162F33" w:rsidRDefault="00000000" w:rsidP="00184E20">
      <w:pPr>
        <w:pStyle w:val="Obsah2"/>
        <w:rPr>
          <w:rFonts w:asciiTheme="minorHAnsi" w:eastAsiaTheme="minorEastAsia" w:hAnsiTheme="minorHAnsi" w:cstheme="minorBidi"/>
          <w:sz w:val="22"/>
          <w:szCs w:val="22"/>
          <w:u w:val="none"/>
        </w:rPr>
      </w:pPr>
      <w:hyperlink w:anchor="_Toc111565142" w:history="1">
        <w:r w:rsidR="00184E20" w:rsidRPr="00162F33">
          <w:rPr>
            <w:rStyle w:val="Hypertextovodkaz"/>
            <w:color w:val="auto"/>
          </w:rPr>
          <w:t>B.3</w:t>
        </w:r>
        <w:r w:rsidR="00184E20" w:rsidRPr="00162F33">
          <w:rPr>
            <w:rFonts w:asciiTheme="minorHAnsi" w:eastAsiaTheme="minorEastAsia" w:hAnsiTheme="minorHAnsi" w:cstheme="minorBidi"/>
            <w:sz w:val="22"/>
            <w:szCs w:val="22"/>
            <w:u w:val="none"/>
          </w:rPr>
          <w:tab/>
        </w:r>
        <w:r w:rsidR="00184E20" w:rsidRPr="00162F33">
          <w:rPr>
            <w:rStyle w:val="Hypertextovodkaz"/>
            <w:rFonts w:cs="Arial"/>
            <w:color w:val="auto"/>
          </w:rPr>
          <w:t>Dopravní řešení</w:t>
        </w:r>
        <w:r w:rsidR="00184E20" w:rsidRPr="00162F33">
          <w:rPr>
            <w:webHidden/>
          </w:rPr>
          <w:tab/>
        </w:r>
        <w:r w:rsidR="00184E20" w:rsidRPr="00162F33">
          <w:rPr>
            <w:webHidden/>
          </w:rPr>
          <w:fldChar w:fldCharType="begin"/>
        </w:r>
        <w:r w:rsidR="00184E20" w:rsidRPr="00162F33">
          <w:rPr>
            <w:webHidden/>
          </w:rPr>
          <w:instrText xml:space="preserve"> PAGEREF _Toc111565142 \h </w:instrText>
        </w:r>
        <w:r w:rsidR="00184E20" w:rsidRPr="00162F33">
          <w:rPr>
            <w:webHidden/>
          </w:rPr>
        </w:r>
        <w:r w:rsidR="00184E20" w:rsidRPr="00162F33">
          <w:rPr>
            <w:webHidden/>
          </w:rPr>
          <w:fldChar w:fldCharType="separate"/>
        </w:r>
        <w:r w:rsidR="000D350F">
          <w:rPr>
            <w:webHidden/>
          </w:rPr>
          <w:t>13</w:t>
        </w:r>
        <w:r w:rsidR="00184E20" w:rsidRPr="00162F33">
          <w:rPr>
            <w:webHidden/>
          </w:rPr>
          <w:fldChar w:fldCharType="end"/>
        </w:r>
      </w:hyperlink>
    </w:p>
    <w:p w14:paraId="3329F4E8" w14:textId="103A8770"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43" w:history="1">
        <w:r w:rsidR="00184E20" w:rsidRPr="00162F33">
          <w:rPr>
            <w:rStyle w:val="Hypertextovodkaz"/>
            <w:b w:val="0"/>
            <w:bCs w:val="0"/>
            <w:color w:val="auto"/>
          </w:rPr>
          <w:t>c)</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popis dopravního řešení včetně bezbariérových opatření pro přístupnost a užívání stavby osobami se sníženou schopností pohybu nebo orientace,</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_Toc111565143 \h </w:instrText>
        </w:r>
        <w:r w:rsidR="00184E20" w:rsidRPr="00162F33">
          <w:rPr>
            <w:b w:val="0"/>
            <w:bCs w:val="0"/>
            <w:webHidden/>
          </w:rPr>
        </w:r>
        <w:r w:rsidR="00184E20" w:rsidRPr="00162F33">
          <w:rPr>
            <w:b w:val="0"/>
            <w:bCs w:val="0"/>
            <w:webHidden/>
          </w:rPr>
          <w:fldChar w:fldCharType="separate"/>
        </w:r>
        <w:r w:rsidR="000D350F">
          <w:rPr>
            <w:b w:val="0"/>
            <w:bCs w:val="0"/>
            <w:webHidden/>
          </w:rPr>
          <w:t>13</w:t>
        </w:r>
        <w:r w:rsidR="00184E20" w:rsidRPr="00162F33">
          <w:rPr>
            <w:b w:val="0"/>
            <w:bCs w:val="0"/>
            <w:webHidden/>
          </w:rPr>
          <w:fldChar w:fldCharType="end"/>
        </w:r>
      </w:hyperlink>
    </w:p>
    <w:p w14:paraId="6BA5383A" w14:textId="02BEBD33"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44" w:history="1">
        <w:r w:rsidR="00184E20" w:rsidRPr="00162F33">
          <w:rPr>
            <w:rStyle w:val="Hypertextovodkaz"/>
            <w:b w:val="0"/>
            <w:bCs w:val="0"/>
            <w:color w:val="auto"/>
          </w:rPr>
          <w:t>d)</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Napojení území na stávající dopravní infrastrukturu</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_Toc111565144 \h </w:instrText>
        </w:r>
        <w:r w:rsidR="00184E20" w:rsidRPr="00162F33">
          <w:rPr>
            <w:b w:val="0"/>
            <w:bCs w:val="0"/>
            <w:webHidden/>
          </w:rPr>
        </w:r>
        <w:r w:rsidR="00184E20" w:rsidRPr="00162F33">
          <w:rPr>
            <w:b w:val="0"/>
            <w:bCs w:val="0"/>
            <w:webHidden/>
          </w:rPr>
          <w:fldChar w:fldCharType="separate"/>
        </w:r>
        <w:r w:rsidR="000D350F">
          <w:rPr>
            <w:b w:val="0"/>
            <w:bCs w:val="0"/>
            <w:webHidden/>
          </w:rPr>
          <w:t>13</w:t>
        </w:r>
        <w:r w:rsidR="00184E20" w:rsidRPr="00162F33">
          <w:rPr>
            <w:b w:val="0"/>
            <w:bCs w:val="0"/>
            <w:webHidden/>
          </w:rPr>
          <w:fldChar w:fldCharType="end"/>
        </w:r>
      </w:hyperlink>
    </w:p>
    <w:p w14:paraId="3C6B0201" w14:textId="7336B040"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45" w:history="1">
        <w:r w:rsidR="00184E20" w:rsidRPr="00162F33">
          <w:rPr>
            <w:rStyle w:val="Hypertextovodkaz"/>
            <w:b w:val="0"/>
            <w:bCs w:val="0"/>
            <w:color w:val="auto"/>
          </w:rPr>
          <w:t>e)</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Doprava v klidu</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_Toc111565145 \h </w:instrText>
        </w:r>
        <w:r w:rsidR="00184E20" w:rsidRPr="00162F33">
          <w:rPr>
            <w:b w:val="0"/>
            <w:bCs w:val="0"/>
            <w:webHidden/>
          </w:rPr>
        </w:r>
        <w:r w:rsidR="00184E20" w:rsidRPr="00162F33">
          <w:rPr>
            <w:b w:val="0"/>
            <w:bCs w:val="0"/>
            <w:webHidden/>
          </w:rPr>
          <w:fldChar w:fldCharType="separate"/>
        </w:r>
        <w:r w:rsidR="000D350F">
          <w:rPr>
            <w:b w:val="0"/>
            <w:bCs w:val="0"/>
            <w:webHidden/>
          </w:rPr>
          <w:t>13</w:t>
        </w:r>
        <w:r w:rsidR="00184E20" w:rsidRPr="00162F33">
          <w:rPr>
            <w:b w:val="0"/>
            <w:bCs w:val="0"/>
            <w:webHidden/>
          </w:rPr>
          <w:fldChar w:fldCharType="end"/>
        </w:r>
      </w:hyperlink>
    </w:p>
    <w:p w14:paraId="7038C0CB" w14:textId="7064187E"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46" w:history="1">
        <w:r w:rsidR="00184E20" w:rsidRPr="00162F33">
          <w:rPr>
            <w:rStyle w:val="Hypertextovodkaz"/>
            <w:b w:val="0"/>
            <w:bCs w:val="0"/>
            <w:color w:val="auto"/>
          </w:rPr>
          <w:t>f)</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Pěší a cyklistické stezky</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_Toc111565146 \h </w:instrText>
        </w:r>
        <w:r w:rsidR="00184E20" w:rsidRPr="00162F33">
          <w:rPr>
            <w:b w:val="0"/>
            <w:bCs w:val="0"/>
            <w:webHidden/>
          </w:rPr>
        </w:r>
        <w:r w:rsidR="00184E20" w:rsidRPr="00162F33">
          <w:rPr>
            <w:b w:val="0"/>
            <w:bCs w:val="0"/>
            <w:webHidden/>
          </w:rPr>
          <w:fldChar w:fldCharType="separate"/>
        </w:r>
        <w:r w:rsidR="000D350F">
          <w:rPr>
            <w:b w:val="0"/>
            <w:bCs w:val="0"/>
            <w:webHidden/>
          </w:rPr>
          <w:t>13</w:t>
        </w:r>
        <w:r w:rsidR="00184E20" w:rsidRPr="00162F33">
          <w:rPr>
            <w:b w:val="0"/>
            <w:bCs w:val="0"/>
            <w:webHidden/>
          </w:rPr>
          <w:fldChar w:fldCharType="end"/>
        </w:r>
      </w:hyperlink>
    </w:p>
    <w:p w14:paraId="4C49232E" w14:textId="3A42E29C" w:rsidR="00184E20" w:rsidRPr="00162F33" w:rsidRDefault="00000000" w:rsidP="00184E20">
      <w:pPr>
        <w:pStyle w:val="Obsah2"/>
        <w:rPr>
          <w:rFonts w:asciiTheme="minorHAnsi" w:eastAsiaTheme="minorEastAsia" w:hAnsiTheme="minorHAnsi" w:cstheme="minorBidi"/>
          <w:sz w:val="22"/>
          <w:szCs w:val="22"/>
          <w:u w:val="none"/>
        </w:rPr>
      </w:pPr>
      <w:hyperlink w:anchor="_Toc111565147" w:history="1">
        <w:r w:rsidR="00184E20" w:rsidRPr="00162F33">
          <w:rPr>
            <w:rStyle w:val="Hypertextovodkaz"/>
            <w:color w:val="auto"/>
          </w:rPr>
          <w:t>B.4</w:t>
        </w:r>
        <w:r w:rsidR="00184E20" w:rsidRPr="00162F33">
          <w:rPr>
            <w:rFonts w:asciiTheme="minorHAnsi" w:eastAsiaTheme="minorEastAsia" w:hAnsiTheme="minorHAnsi" w:cstheme="minorBidi"/>
            <w:sz w:val="22"/>
            <w:szCs w:val="22"/>
            <w:u w:val="none"/>
          </w:rPr>
          <w:tab/>
        </w:r>
        <w:r w:rsidR="00184E20" w:rsidRPr="00162F33">
          <w:rPr>
            <w:rStyle w:val="Hypertextovodkaz"/>
            <w:rFonts w:cs="Arial"/>
            <w:color w:val="auto"/>
          </w:rPr>
          <w:t>Řešení vegetace a souvisejících terénních úprav</w:t>
        </w:r>
        <w:r w:rsidR="00184E20" w:rsidRPr="00162F33">
          <w:rPr>
            <w:webHidden/>
          </w:rPr>
          <w:tab/>
        </w:r>
        <w:r w:rsidR="00184E20" w:rsidRPr="00162F33">
          <w:rPr>
            <w:webHidden/>
          </w:rPr>
          <w:fldChar w:fldCharType="begin"/>
        </w:r>
        <w:r w:rsidR="00184E20" w:rsidRPr="00162F33">
          <w:rPr>
            <w:webHidden/>
          </w:rPr>
          <w:instrText xml:space="preserve"> PAGEREF _Toc111565147 \h </w:instrText>
        </w:r>
        <w:r w:rsidR="00184E20" w:rsidRPr="00162F33">
          <w:rPr>
            <w:webHidden/>
          </w:rPr>
        </w:r>
        <w:r w:rsidR="00184E20" w:rsidRPr="00162F33">
          <w:rPr>
            <w:webHidden/>
          </w:rPr>
          <w:fldChar w:fldCharType="separate"/>
        </w:r>
        <w:r w:rsidR="000D350F">
          <w:rPr>
            <w:webHidden/>
          </w:rPr>
          <w:t>13</w:t>
        </w:r>
        <w:r w:rsidR="00184E20" w:rsidRPr="00162F33">
          <w:rPr>
            <w:webHidden/>
          </w:rPr>
          <w:fldChar w:fldCharType="end"/>
        </w:r>
      </w:hyperlink>
    </w:p>
    <w:p w14:paraId="2CD78A3B" w14:textId="1437A34B"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48" w:history="1">
        <w:r w:rsidR="00184E20" w:rsidRPr="00162F33">
          <w:rPr>
            <w:rStyle w:val="Hypertextovodkaz"/>
            <w:b w:val="0"/>
            <w:bCs w:val="0"/>
            <w:color w:val="auto"/>
          </w:rPr>
          <w:t>a)</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Terénní úpravy</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_Toc111565148 \h </w:instrText>
        </w:r>
        <w:r w:rsidR="00184E20" w:rsidRPr="00162F33">
          <w:rPr>
            <w:b w:val="0"/>
            <w:bCs w:val="0"/>
            <w:webHidden/>
          </w:rPr>
        </w:r>
        <w:r w:rsidR="00184E20" w:rsidRPr="00162F33">
          <w:rPr>
            <w:b w:val="0"/>
            <w:bCs w:val="0"/>
            <w:webHidden/>
          </w:rPr>
          <w:fldChar w:fldCharType="separate"/>
        </w:r>
        <w:r w:rsidR="000D350F">
          <w:rPr>
            <w:b w:val="0"/>
            <w:bCs w:val="0"/>
            <w:webHidden/>
          </w:rPr>
          <w:t>13</w:t>
        </w:r>
        <w:r w:rsidR="00184E20" w:rsidRPr="00162F33">
          <w:rPr>
            <w:b w:val="0"/>
            <w:bCs w:val="0"/>
            <w:webHidden/>
          </w:rPr>
          <w:fldChar w:fldCharType="end"/>
        </w:r>
      </w:hyperlink>
    </w:p>
    <w:p w14:paraId="63DED033" w14:textId="1061174E"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49" w:history="1">
        <w:r w:rsidR="00184E20" w:rsidRPr="00162F33">
          <w:rPr>
            <w:rStyle w:val="Hypertextovodkaz"/>
            <w:b w:val="0"/>
            <w:bCs w:val="0"/>
            <w:color w:val="auto"/>
          </w:rPr>
          <w:t>b)</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Použité vegetační prvky</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_Toc111565149 \h </w:instrText>
        </w:r>
        <w:r w:rsidR="00184E20" w:rsidRPr="00162F33">
          <w:rPr>
            <w:b w:val="0"/>
            <w:bCs w:val="0"/>
            <w:webHidden/>
          </w:rPr>
        </w:r>
        <w:r w:rsidR="00184E20" w:rsidRPr="00162F33">
          <w:rPr>
            <w:b w:val="0"/>
            <w:bCs w:val="0"/>
            <w:webHidden/>
          </w:rPr>
          <w:fldChar w:fldCharType="separate"/>
        </w:r>
        <w:r w:rsidR="000D350F">
          <w:rPr>
            <w:b w:val="0"/>
            <w:bCs w:val="0"/>
            <w:webHidden/>
          </w:rPr>
          <w:t>13</w:t>
        </w:r>
        <w:r w:rsidR="00184E20" w:rsidRPr="00162F33">
          <w:rPr>
            <w:b w:val="0"/>
            <w:bCs w:val="0"/>
            <w:webHidden/>
          </w:rPr>
          <w:fldChar w:fldCharType="end"/>
        </w:r>
      </w:hyperlink>
    </w:p>
    <w:p w14:paraId="75E61B67" w14:textId="45EA17FC"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50" w:history="1">
        <w:r w:rsidR="00184E20" w:rsidRPr="00162F33">
          <w:rPr>
            <w:rStyle w:val="Hypertextovodkaz"/>
            <w:b w:val="0"/>
            <w:bCs w:val="0"/>
            <w:color w:val="auto"/>
          </w:rPr>
          <w:t>c)</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Biotechnická opatření</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_Toc111565150 \h </w:instrText>
        </w:r>
        <w:r w:rsidR="00184E20" w:rsidRPr="00162F33">
          <w:rPr>
            <w:b w:val="0"/>
            <w:bCs w:val="0"/>
            <w:webHidden/>
          </w:rPr>
        </w:r>
        <w:r w:rsidR="00184E20" w:rsidRPr="00162F33">
          <w:rPr>
            <w:b w:val="0"/>
            <w:bCs w:val="0"/>
            <w:webHidden/>
          </w:rPr>
          <w:fldChar w:fldCharType="separate"/>
        </w:r>
        <w:r w:rsidR="000D350F">
          <w:rPr>
            <w:b w:val="0"/>
            <w:bCs w:val="0"/>
            <w:webHidden/>
          </w:rPr>
          <w:t>13</w:t>
        </w:r>
        <w:r w:rsidR="00184E20" w:rsidRPr="00162F33">
          <w:rPr>
            <w:b w:val="0"/>
            <w:bCs w:val="0"/>
            <w:webHidden/>
          </w:rPr>
          <w:fldChar w:fldCharType="end"/>
        </w:r>
      </w:hyperlink>
    </w:p>
    <w:p w14:paraId="17B62752" w14:textId="5E88972C" w:rsidR="00184E20" w:rsidRPr="00162F33" w:rsidRDefault="00000000" w:rsidP="00184E20">
      <w:pPr>
        <w:pStyle w:val="Obsah2"/>
        <w:rPr>
          <w:rFonts w:asciiTheme="minorHAnsi" w:eastAsiaTheme="minorEastAsia" w:hAnsiTheme="minorHAnsi" w:cstheme="minorBidi"/>
          <w:sz w:val="22"/>
          <w:szCs w:val="22"/>
          <w:u w:val="none"/>
        </w:rPr>
      </w:pPr>
      <w:hyperlink w:anchor="_Toc111565151" w:history="1">
        <w:r w:rsidR="00184E20" w:rsidRPr="00162F33">
          <w:rPr>
            <w:rStyle w:val="Hypertextovodkaz"/>
            <w:color w:val="auto"/>
          </w:rPr>
          <w:t>B.5</w:t>
        </w:r>
        <w:r w:rsidR="00184E20" w:rsidRPr="00162F33">
          <w:rPr>
            <w:rFonts w:asciiTheme="minorHAnsi" w:eastAsiaTheme="minorEastAsia" w:hAnsiTheme="minorHAnsi" w:cstheme="minorBidi"/>
            <w:sz w:val="22"/>
            <w:szCs w:val="22"/>
            <w:u w:val="none"/>
          </w:rPr>
          <w:tab/>
        </w:r>
        <w:r w:rsidR="00184E20" w:rsidRPr="00162F33">
          <w:rPr>
            <w:rStyle w:val="Hypertextovodkaz"/>
            <w:rFonts w:cs="Arial"/>
            <w:color w:val="auto"/>
          </w:rPr>
          <w:t>Popis vlivů stavby na životní prostředí a jeho ochrana</w:t>
        </w:r>
        <w:r w:rsidR="00184E20" w:rsidRPr="00162F33">
          <w:rPr>
            <w:webHidden/>
          </w:rPr>
          <w:tab/>
        </w:r>
        <w:r w:rsidR="00184E20" w:rsidRPr="00162F33">
          <w:rPr>
            <w:webHidden/>
          </w:rPr>
          <w:fldChar w:fldCharType="begin"/>
        </w:r>
        <w:r w:rsidR="00184E20" w:rsidRPr="00162F33">
          <w:rPr>
            <w:webHidden/>
          </w:rPr>
          <w:instrText xml:space="preserve"> PAGEREF _Toc111565151 \h </w:instrText>
        </w:r>
        <w:r w:rsidR="00184E20" w:rsidRPr="00162F33">
          <w:rPr>
            <w:webHidden/>
          </w:rPr>
        </w:r>
        <w:r w:rsidR="00184E20" w:rsidRPr="00162F33">
          <w:rPr>
            <w:webHidden/>
          </w:rPr>
          <w:fldChar w:fldCharType="separate"/>
        </w:r>
        <w:r w:rsidR="000D350F">
          <w:rPr>
            <w:webHidden/>
          </w:rPr>
          <w:t>13</w:t>
        </w:r>
        <w:r w:rsidR="00184E20" w:rsidRPr="00162F33">
          <w:rPr>
            <w:webHidden/>
          </w:rPr>
          <w:fldChar w:fldCharType="end"/>
        </w:r>
      </w:hyperlink>
    </w:p>
    <w:p w14:paraId="420F33A7" w14:textId="10D568A2"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52" w:history="1">
        <w:r w:rsidR="00184E20" w:rsidRPr="00162F33">
          <w:rPr>
            <w:rStyle w:val="Hypertextovodkaz"/>
            <w:b w:val="0"/>
            <w:bCs w:val="0"/>
            <w:color w:val="auto"/>
          </w:rPr>
          <w:t>a)</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Vliv na životní prostředí – ovzduší, hluk, voda odpady a půda</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_Toc111565152 \h </w:instrText>
        </w:r>
        <w:r w:rsidR="00184E20" w:rsidRPr="00162F33">
          <w:rPr>
            <w:b w:val="0"/>
            <w:bCs w:val="0"/>
            <w:webHidden/>
          </w:rPr>
        </w:r>
        <w:r w:rsidR="00184E20" w:rsidRPr="00162F33">
          <w:rPr>
            <w:b w:val="0"/>
            <w:bCs w:val="0"/>
            <w:webHidden/>
          </w:rPr>
          <w:fldChar w:fldCharType="separate"/>
        </w:r>
        <w:r w:rsidR="000D350F">
          <w:rPr>
            <w:b w:val="0"/>
            <w:bCs w:val="0"/>
            <w:webHidden/>
          </w:rPr>
          <w:t>13</w:t>
        </w:r>
        <w:r w:rsidR="00184E20" w:rsidRPr="00162F33">
          <w:rPr>
            <w:b w:val="0"/>
            <w:bCs w:val="0"/>
            <w:webHidden/>
          </w:rPr>
          <w:fldChar w:fldCharType="end"/>
        </w:r>
      </w:hyperlink>
    </w:p>
    <w:p w14:paraId="5C3D76B7" w14:textId="53EF0BAF"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53" w:history="1">
        <w:r w:rsidR="00184E20" w:rsidRPr="00162F33">
          <w:rPr>
            <w:rStyle w:val="Hypertextovodkaz"/>
            <w:b w:val="0"/>
            <w:bCs w:val="0"/>
            <w:color w:val="auto"/>
          </w:rPr>
          <w:t>b)</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vliv na přírodu a krajinu - ochrana dřevin, ochrana památných stromů, ochrana rostlin a živočichů, zachování ekologických funkcí a vazeb v krajině apod.,</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_Toc111565153 \h </w:instrText>
        </w:r>
        <w:r w:rsidR="00184E20" w:rsidRPr="00162F33">
          <w:rPr>
            <w:b w:val="0"/>
            <w:bCs w:val="0"/>
            <w:webHidden/>
          </w:rPr>
        </w:r>
        <w:r w:rsidR="00184E20" w:rsidRPr="00162F33">
          <w:rPr>
            <w:b w:val="0"/>
            <w:bCs w:val="0"/>
            <w:webHidden/>
          </w:rPr>
          <w:fldChar w:fldCharType="separate"/>
        </w:r>
        <w:r w:rsidR="000D350F">
          <w:rPr>
            <w:b w:val="0"/>
            <w:bCs w:val="0"/>
            <w:webHidden/>
          </w:rPr>
          <w:t>13</w:t>
        </w:r>
        <w:r w:rsidR="00184E20" w:rsidRPr="00162F33">
          <w:rPr>
            <w:b w:val="0"/>
            <w:bCs w:val="0"/>
            <w:webHidden/>
          </w:rPr>
          <w:fldChar w:fldCharType="end"/>
        </w:r>
      </w:hyperlink>
    </w:p>
    <w:p w14:paraId="3D003DA5" w14:textId="5DA42A85"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54" w:history="1">
        <w:r w:rsidR="00184E20" w:rsidRPr="00162F33">
          <w:rPr>
            <w:rStyle w:val="Hypertextovodkaz"/>
            <w:b w:val="0"/>
            <w:bCs w:val="0"/>
            <w:color w:val="auto"/>
          </w:rPr>
          <w:t>c)</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Vliv na soustavu chráněných území Natura 2000</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_Toc111565154 \h </w:instrText>
        </w:r>
        <w:r w:rsidR="00184E20" w:rsidRPr="00162F33">
          <w:rPr>
            <w:b w:val="0"/>
            <w:bCs w:val="0"/>
            <w:webHidden/>
          </w:rPr>
        </w:r>
        <w:r w:rsidR="00184E20" w:rsidRPr="00162F33">
          <w:rPr>
            <w:b w:val="0"/>
            <w:bCs w:val="0"/>
            <w:webHidden/>
          </w:rPr>
          <w:fldChar w:fldCharType="separate"/>
        </w:r>
        <w:r w:rsidR="000D350F">
          <w:rPr>
            <w:b w:val="0"/>
            <w:bCs w:val="0"/>
            <w:webHidden/>
          </w:rPr>
          <w:t>13</w:t>
        </w:r>
        <w:r w:rsidR="00184E20" w:rsidRPr="00162F33">
          <w:rPr>
            <w:b w:val="0"/>
            <w:bCs w:val="0"/>
            <w:webHidden/>
          </w:rPr>
          <w:fldChar w:fldCharType="end"/>
        </w:r>
      </w:hyperlink>
    </w:p>
    <w:p w14:paraId="4D49C3C0" w14:textId="665E067D"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55" w:history="1">
        <w:r w:rsidR="00184E20" w:rsidRPr="00162F33">
          <w:rPr>
            <w:rStyle w:val="Hypertextovodkaz"/>
            <w:b w:val="0"/>
            <w:bCs w:val="0"/>
            <w:color w:val="auto"/>
          </w:rPr>
          <w:t>d)</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způsob zohlednění podmínek závazného stanoviska posouzení vlivu záměru na životní prostředí, je-li podkladem,</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_Toc111565155 \h </w:instrText>
        </w:r>
        <w:r w:rsidR="00184E20" w:rsidRPr="00162F33">
          <w:rPr>
            <w:b w:val="0"/>
            <w:bCs w:val="0"/>
            <w:webHidden/>
          </w:rPr>
        </w:r>
        <w:r w:rsidR="00184E20" w:rsidRPr="00162F33">
          <w:rPr>
            <w:b w:val="0"/>
            <w:bCs w:val="0"/>
            <w:webHidden/>
          </w:rPr>
          <w:fldChar w:fldCharType="separate"/>
        </w:r>
        <w:r w:rsidR="000D350F">
          <w:rPr>
            <w:b w:val="0"/>
            <w:bCs w:val="0"/>
            <w:webHidden/>
          </w:rPr>
          <w:t>13</w:t>
        </w:r>
        <w:r w:rsidR="00184E20" w:rsidRPr="00162F33">
          <w:rPr>
            <w:b w:val="0"/>
            <w:bCs w:val="0"/>
            <w:webHidden/>
          </w:rPr>
          <w:fldChar w:fldCharType="end"/>
        </w:r>
      </w:hyperlink>
    </w:p>
    <w:p w14:paraId="21E76A4E" w14:textId="6DD692EA"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56" w:history="1">
        <w:r w:rsidR="00184E20" w:rsidRPr="00162F33">
          <w:rPr>
            <w:rStyle w:val="Hypertextovodkaz"/>
            <w:b w:val="0"/>
            <w:bCs w:val="0"/>
            <w:color w:val="auto"/>
          </w:rPr>
          <w:t>e)</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v případě záměrů spadajících do režimu zákona o integrované prevenci základní parametry způsobu naplnění závěrů o nejlepších dostupných technikách nebo integrované povolení, bylo-li vydáno,</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_Toc111565156 \h </w:instrText>
        </w:r>
        <w:r w:rsidR="00184E20" w:rsidRPr="00162F33">
          <w:rPr>
            <w:b w:val="0"/>
            <w:bCs w:val="0"/>
            <w:webHidden/>
          </w:rPr>
        </w:r>
        <w:r w:rsidR="00184E20" w:rsidRPr="00162F33">
          <w:rPr>
            <w:b w:val="0"/>
            <w:bCs w:val="0"/>
            <w:webHidden/>
          </w:rPr>
          <w:fldChar w:fldCharType="separate"/>
        </w:r>
        <w:r w:rsidR="000D350F">
          <w:rPr>
            <w:b w:val="0"/>
            <w:bCs w:val="0"/>
            <w:webHidden/>
          </w:rPr>
          <w:t>14</w:t>
        </w:r>
        <w:r w:rsidR="00184E20" w:rsidRPr="00162F33">
          <w:rPr>
            <w:b w:val="0"/>
            <w:bCs w:val="0"/>
            <w:webHidden/>
          </w:rPr>
          <w:fldChar w:fldCharType="end"/>
        </w:r>
      </w:hyperlink>
    </w:p>
    <w:p w14:paraId="45E5E5BD" w14:textId="310F127D"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57" w:history="1">
        <w:r w:rsidR="00184E20" w:rsidRPr="00162F33">
          <w:rPr>
            <w:rStyle w:val="Hypertextovodkaz"/>
            <w:b w:val="0"/>
            <w:bCs w:val="0"/>
            <w:color w:val="auto"/>
          </w:rPr>
          <w:t>f)</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navrhovaná ochranná a bezpečnostní pásma, rozsah omezení a podmínky ochrany podle jiných právních předpisů.</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_Toc111565157 \h </w:instrText>
        </w:r>
        <w:r w:rsidR="00184E20" w:rsidRPr="00162F33">
          <w:rPr>
            <w:b w:val="0"/>
            <w:bCs w:val="0"/>
            <w:webHidden/>
          </w:rPr>
        </w:r>
        <w:r w:rsidR="00184E20" w:rsidRPr="00162F33">
          <w:rPr>
            <w:b w:val="0"/>
            <w:bCs w:val="0"/>
            <w:webHidden/>
          </w:rPr>
          <w:fldChar w:fldCharType="separate"/>
        </w:r>
        <w:r w:rsidR="000D350F">
          <w:rPr>
            <w:b w:val="0"/>
            <w:bCs w:val="0"/>
            <w:webHidden/>
          </w:rPr>
          <w:t>14</w:t>
        </w:r>
        <w:r w:rsidR="00184E20" w:rsidRPr="00162F33">
          <w:rPr>
            <w:b w:val="0"/>
            <w:bCs w:val="0"/>
            <w:webHidden/>
          </w:rPr>
          <w:fldChar w:fldCharType="end"/>
        </w:r>
      </w:hyperlink>
    </w:p>
    <w:p w14:paraId="1FAB4E5E" w14:textId="380C1496" w:rsidR="00184E20" w:rsidRPr="00162F33" w:rsidRDefault="00000000" w:rsidP="00184E20">
      <w:pPr>
        <w:pStyle w:val="Obsah2"/>
        <w:rPr>
          <w:rFonts w:asciiTheme="minorHAnsi" w:eastAsiaTheme="minorEastAsia" w:hAnsiTheme="minorHAnsi" w:cstheme="minorBidi"/>
          <w:sz w:val="22"/>
          <w:szCs w:val="22"/>
          <w:u w:val="none"/>
        </w:rPr>
      </w:pPr>
      <w:hyperlink w:anchor="_Toc111565158" w:history="1">
        <w:r w:rsidR="00184E20" w:rsidRPr="00162F33">
          <w:rPr>
            <w:rStyle w:val="Hypertextovodkaz"/>
            <w:color w:val="auto"/>
          </w:rPr>
          <w:t>B.6</w:t>
        </w:r>
        <w:r w:rsidR="00184E20" w:rsidRPr="00162F33">
          <w:rPr>
            <w:rFonts w:asciiTheme="minorHAnsi" w:eastAsiaTheme="minorEastAsia" w:hAnsiTheme="minorHAnsi" w:cstheme="minorBidi"/>
            <w:sz w:val="22"/>
            <w:szCs w:val="22"/>
            <w:u w:val="none"/>
          </w:rPr>
          <w:tab/>
        </w:r>
        <w:r w:rsidR="00184E20" w:rsidRPr="00162F33">
          <w:rPr>
            <w:rStyle w:val="Hypertextovodkaz"/>
            <w:rFonts w:cs="Arial"/>
            <w:color w:val="auto"/>
          </w:rPr>
          <w:t>Ochrana obyvatelstva</w:t>
        </w:r>
        <w:r w:rsidR="00184E20" w:rsidRPr="00162F33">
          <w:rPr>
            <w:webHidden/>
          </w:rPr>
          <w:tab/>
        </w:r>
        <w:r w:rsidR="00184E20" w:rsidRPr="00162F33">
          <w:rPr>
            <w:webHidden/>
          </w:rPr>
          <w:fldChar w:fldCharType="begin"/>
        </w:r>
        <w:r w:rsidR="00184E20" w:rsidRPr="00162F33">
          <w:rPr>
            <w:webHidden/>
          </w:rPr>
          <w:instrText xml:space="preserve"> PAGEREF _Toc111565158 \h </w:instrText>
        </w:r>
        <w:r w:rsidR="00184E20" w:rsidRPr="00162F33">
          <w:rPr>
            <w:webHidden/>
          </w:rPr>
        </w:r>
        <w:r w:rsidR="00184E20" w:rsidRPr="00162F33">
          <w:rPr>
            <w:webHidden/>
          </w:rPr>
          <w:fldChar w:fldCharType="separate"/>
        </w:r>
        <w:r w:rsidR="000D350F">
          <w:rPr>
            <w:webHidden/>
          </w:rPr>
          <w:t>14</w:t>
        </w:r>
        <w:r w:rsidR="00184E20" w:rsidRPr="00162F33">
          <w:rPr>
            <w:webHidden/>
          </w:rPr>
          <w:fldChar w:fldCharType="end"/>
        </w:r>
      </w:hyperlink>
    </w:p>
    <w:p w14:paraId="09EA234D" w14:textId="0EB7DA45"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59" w:history="1">
        <w:r w:rsidR="00184E20" w:rsidRPr="00162F33">
          <w:rPr>
            <w:rStyle w:val="Hypertextovodkaz"/>
            <w:b w:val="0"/>
            <w:bCs w:val="0"/>
            <w:color w:val="auto"/>
          </w:rPr>
          <w:t>a)</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Splnění základních požadavků z hlediska plnění úkolů ochrany obyvatelstva.</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_Toc111565159 \h </w:instrText>
        </w:r>
        <w:r w:rsidR="00184E20" w:rsidRPr="00162F33">
          <w:rPr>
            <w:b w:val="0"/>
            <w:bCs w:val="0"/>
            <w:webHidden/>
          </w:rPr>
        </w:r>
        <w:r w:rsidR="00184E20" w:rsidRPr="00162F33">
          <w:rPr>
            <w:b w:val="0"/>
            <w:bCs w:val="0"/>
            <w:webHidden/>
          </w:rPr>
          <w:fldChar w:fldCharType="separate"/>
        </w:r>
        <w:r w:rsidR="000D350F">
          <w:rPr>
            <w:b w:val="0"/>
            <w:bCs w:val="0"/>
            <w:webHidden/>
          </w:rPr>
          <w:t>14</w:t>
        </w:r>
        <w:r w:rsidR="00184E20" w:rsidRPr="00162F33">
          <w:rPr>
            <w:b w:val="0"/>
            <w:bCs w:val="0"/>
            <w:webHidden/>
          </w:rPr>
          <w:fldChar w:fldCharType="end"/>
        </w:r>
      </w:hyperlink>
    </w:p>
    <w:p w14:paraId="7658E875" w14:textId="4D096086" w:rsidR="00184E20" w:rsidRPr="00162F33" w:rsidRDefault="00000000" w:rsidP="00184E20">
      <w:pPr>
        <w:pStyle w:val="Obsah2"/>
        <w:rPr>
          <w:rFonts w:asciiTheme="minorHAnsi" w:eastAsiaTheme="minorEastAsia" w:hAnsiTheme="minorHAnsi" w:cstheme="minorBidi"/>
          <w:sz w:val="22"/>
          <w:szCs w:val="22"/>
          <w:u w:val="none"/>
        </w:rPr>
      </w:pPr>
      <w:hyperlink w:anchor="_Toc111565160" w:history="1">
        <w:r w:rsidR="00184E20" w:rsidRPr="00162F33">
          <w:rPr>
            <w:rStyle w:val="Hypertextovodkaz"/>
            <w:color w:val="auto"/>
          </w:rPr>
          <w:t>B.7</w:t>
        </w:r>
        <w:r w:rsidR="00184E20" w:rsidRPr="00162F33">
          <w:rPr>
            <w:rFonts w:asciiTheme="minorHAnsi" w:eastAsiaTheme="minorEastAsia" w:hAnsiTheme="minorHAnsi" w:cstheme="minorBidi"/>
            <w:sz w:val="22"/>
            <w:szCs w:val="22"/>
            <w:u w:val="none"/>
          </w:rPr>
          <w:tab/>
        </w:r>
        <w:r w:rsidR="00184E20" w:rsidRPr="00162F33">
          <w:rPr>
            <w:rStyle w:val="Hypertextovodkaz"/>
            <w:rFonts w:cs="Arial"/>
            <w:color w:val="auto"/>
          </w:rPr>
          <w:t>Zásady organizace výstavby</w:t>
        </w:r>
        <w:r w:rsidR="00184E20" w:rsidRPr="00162F33">
          <w:rPr>
            <w:webHidden/>
          </w:rPr>
          <w:tab/>
        </w:r>
        <w:r w:rsidR="00184E20" w:rsidRPr="00162F33">
          <w:rPr>
            <w:webHidden/>
          </w:rPr>
          <w:fldChar w:fldCharType="begin"/>
        </w:r>
        <w:r w:rsidR="00184E20" w:rsidRPr="00162F33">
          <w:rPr>
            <w:webHidden/>
          </w:rPr>
          <w:instrText xml:space="preserve"> PAGEREF _Toc111565160 \h </w:instrText>
        </w:r>
        <w:r w:rsidR="00184E20" w:rsidRPr="00162F33">
          <w:rPr>
            <w:webHidden/>
          </w:rPr>
        </w:r>
        <w:r w:rsidR="00184E20" w:rsidRPr="00162F33">
          <w:rPr>
            <w:webHidden/>
          </w:rPr>
          <w:fldChar w:fldCharType="separate"/>
        </w:r>
        <w:r w:rsidR="000D350F">
          <w:rPr>
            <w:webHidden/>
          </w:rPr>
          <w:t>14</w:t>
        </w:r>
        <w:r w:rsidR="00184E20" w:rsidRPr="00162F33">
          <w:rPr>
            <w:webHidden/>
          </w:rPr>
          <w:fldChar w:fldCharType="end"/>
        </w:r>
      </w:hyperlink>
    </w:p>
    <w:p w14:paraId="4BDAC624" w14:textId="61263BCE"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61" w:history="1">
        <w:r w:rsidR="00184E20" w:rsidRPr="00162F33">
          <w:rPr>
            <w:rStyle w:val="Hypertextovodkaz"/>
            <w:b w:val="0"/>
            <w:bCs w:val="0"/>
            <w:color w:val="auto"/>
          </w:rPr>
          <w:t>a)</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Potřeby a spotřeby rozhodujících médií a hmot, jejich zajištění</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_Toc111565161 \h </w:instrText>
        </w:r>
        <w:r w:rsidR="00184E20" w:rsidRPr="00162F33">
          <w:rPr>
            <w:b w:val="0"/>
            <w:bCs w:val="0"/>
            <w:webHidden/>
          </w:rPr>
        </w:r>
        <w:r w:rsidR="00184E20" w:rsidRPr="00162F33">
          <w:rPr>
            <w:b w:val="0"/>
            <w:bCs w:val="0"/>
            <w:webHidden/>
          </w:rPr>
          <w:fldChar w:fldCharType="separate"/>
        </w:r>
        <w:r w:rsidR="000D350F">
          <w:rPr>
            <w:b w:val="0"/>
            <w:bCs w:val="0"/>
            <w:webHidden/>
          </w:rPr>
          <w:t>14</w:t>
        </w:r>
        <w:r w:rsidR="00184E20" w:rsidRPr="00162F33">
          <w:rPr>
            <w:b w:val="0"/>
            <w:bCs w:val="0"/>
            <w:webHidden/>
          </w:rPr>
          <w:fldChar w:fldCharType="end"/>
        </w:r>
      </w:hyperlink>
    </w:p>
    <w:p w14:paraId="22F033D0" w14:textId="01A8F2F3"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62" w:history="1">
        <w:r w:rsidR="00184E20" w:rsidRPr="00162F33">
          <w:rPr>
            <w:rStyle w:val="Hypertextovodkaz"/>
            <w:b w:val="0"/>
            <w:bCs w:val="0"/>
            <w:color w:val="auto"/>
          </w:rPr>
          <w:t>b)</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Odvodnění staveniště</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_Toc111565162 \h </w:instrText>
        </w:r>
        <w:r w:rsidR="00184E20" w:rsidRPr="00162F33">
          <w:rPr>
            <w:b w:val="0"/>
            <w:bCs w:val="0"/>
            <w:webHidden/>
          </w:rPr>
        </w:r>
        <w:r w:rsidR="00184E20" w:rsidRPr="00162F33">
          <w:rPr>
            <w:b w:val="0"/>
            <w:bCs w:val="0"/>
            <w:webHidden/>
          </w:rPr>
          <w:fldChar w:fldCharType="separate"/>
        </w:r>
        <w:r w:rsidR="000D350F">
          <w:rPr>
            <w:b w:val="0"/>
            <w:bCs w:val="0"/>
            <w:webHidden/>
          </w:rPr>
          <w:t>14</w:t>
        </w:r>
        <w:r w:rsidR="00184E20" w:rsidRPr="00162F33">
          <w:rPr>
            <w:b w:val="0"/>
            <w:bCs w:val="0"/>
            <w:webHidden/>
          </w:rPr>
          <w:fldChar w:fldCharType="end"/>
        </w:r>
      </w:hyperlink>
    </w:p>
    <w:p w14:paraId="74007924" w14:textId="5AA55F8C"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63" w:history="1">
        <w:r w:rsidR="00184E20" w:rsidRPr="00162F33">
          <w:rPr>
            <w:rStyle w:val="Hypertextovodkaz"/>
            <w:b w:val="0"/>
            <w:bCs w:val="0"/>
            <w:color w:val="auto"/>
          </w:rPr>
          <w:t>c)</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Napojení staveniště na stávající dopravní a technickou infrastrukturu</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_Toc111565163 \h </w:instrText>
        </w:r>
        <w:r w:rsidR="00184E20" w:rsidRPr="00162F33">
          <w:rPr>
            <w:b w:val="0"/>
            <w:bCs w:val="0"/>
            <w:webHidden/>
          </w:rPr>
        </w:r>
        <w:r w:rsidR="00184E20" w:rsidRPr="00162F33">
          <w:rPr>
            <w:b w:val="0"/>
            <w:bCs w:val="0"/>
            <w:webHidden/>
          </w:rPr>
          <w:fldChar w:fldCharType="separate"/>
        </w:r>
        <w:r w:rsidR="000D350F">
          <w:rPr>
            <w:b w:val="0"/>
            <w:bCs w:val="0"/>
            <w:webHidden/>
          </w:rPr>
          <w:t>14</w:t>
        </w:r>
        <w:r w:rsidR="00184E20" w:rsidRPr="00162F33">
          <w:rPr>
            <w:b w:val="0"/>
            <w:bCs w:val="0"/>
            <w:webHidden/>
          </w:rPr>
          <w:fldChar w:fldCharType="end"/>
        </w:r>
      </w:hyperlink>
    </w:p>
    <w:p w14:paraId="51345E53" w14:textId="2100D2E6"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64" w:history="1">
        <w:r w:rsidR="00184E20" w:rsidRPr="00162F33">
          <w:rPr>
            <w:rStyle w:val="Hypertextovodkaz"/>
            <w:b w:val="0"/>
            <w:bCs w:val="0"/>
            <w:color w:val="auto"/>
          </w:rPr>
          <w:t>d)</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Vliv provádění stavby na okolní stavby a pozemky</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_Toc111565164 \h </w:instrText>
        </w:r>
        <w:r w:rsidR="00184E20" w:rsidRPr="00162F33">
          <w:rPr>
            <w:b w:val="0"/>
            <w:bCs w:val="0"/>
            <w:webHidden/>
          </w:rPr>
        </w:r>
        <w:r w:rsidR="00184E20" w:rsidRPr="00162F33">
          <w:rPr>
            <w:b w:val="0"/>
            <w:bCs w:val="0"/>
            <w:webHidden/>
          </w:rPr>
          <w:fldChar w:fldCharType="separate"/>
        </w:r>
        <w:r w:rsidR="000D350F">
          <w:rPr>
            <w:b w:val="0"/>
            <w:bCs w:val="0"/>
            <w:webHidden/>
          </w:rPr>
          <w:t>14</w:t>
        </w:r>
        <w:r w:rsidR="00184E20" w:rsidRPr="00162F33">
          <w:rPr>
            <w:b w:val="0"/>
            <w:bCs w:val="0"/>
            <w:webHidden/>
          </w:rPr>
          <w:fldChar w:fldCharType="end"/>
        </w:r>
      </w:hyperlink>
    </w:p>
    <w:p w14:paraId="611386EB" w14:textId="3049CE2C"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65" w:history="1">
        <w:r w:rsidR="00184E20" w:rsidRPr="00162F33">
          <w:rPr>
            <w:rStyle w:val="Hypertextovodkaz"/>
            <w:b w:val="0"/>
            <w:bCs w:val="0"/>
            <w:color w:val="auto"/>
          </w:rPr>
          <w:t>e)</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Ochrana okolí staveniště a požadavky na související asanace, demolice, kácení dřevin</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_Toc111565165 \h </w:instrText>
        </w:r>
        <w:r w:rsidR="00184E20" w:rsidRPr="00162F33">
          <w:rPr>
            <w:b w:val="0"/>
            <w:bCs w:val="0"/>
            <w:webHidden/>
          </w:rPr>
        </w:r>
        <w:r w:rsidR="00184E20" w:rsidRPr="00162F33">
          <w:rPr>
            <w:b w:val="0"/>
            <w:bCs w:val="0"/>
            <w:webHidden/>
          </w:rPr>
          <w:fldChar w:fldCharType="separate"/>
        </w:r>
        <w:r w:rsidR="000D350F">
          <w:rPr>
            <w:b w:val="0"/>
            <w:bCs w:val="0"/>
            <w:webHidden/>
          </w:rPr>
          <w:t>14</w:t>
        </w:r>
        <w:r w:rsidR="00184E20" w:rsidRPr="00162F33">
          <w:rPr>
            <w:b w:val="0"/>
            <w:bCs w:val="0"/>
            <w:webHidden/>
          </w:rPr>
          <w:fldChar w:fldCharType="end"/>
        </w:r>
      </w:hyperlink>
    </w:p>
    <w:p w14:paraId="452BCD5F" w14:textId="6A6D7974"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66" w:history="1">
        <w:r w:rsidR="00184E20" w:rsidRPr="00162F33">
          <w:rPr>
            <w:rStyle w:val="Hypertextovodkaz"/>
            <w:b w:val="0"/>
            <w:bCs w:val="0"/>
            <w:color w:val="auto"/>
          </w:rPr>
          <w:t>f)</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Maximální zábory pro staveniště (dočasné/trvalé)</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_Toc111565166 \h </w:instrText>
        </w:r>
        <w:r w:rsidR="00184E20" w:rsidRPr="00162F33">
          <w:rPr>
            <w:b w:val="0"/>
            <w:bCs w:val="0"/>
            <w:webHidden/>
          </w:rPr>
        </w:r>
        <w:r w:rsidR="00184E20" w:rsidRPr="00162F33">
          <w:rPr>
            <w:b w:val="0"/>
            <w:bCs w:val="0"/>
            <w:webHidden/>
          </w:rPr>
          <w:fldChar w:fldCharType="separate"/>
        </w:r>
        <w:r w:rsidR="000D350F">
          <w:rPr>
            <w:b w:val="0"/>
            <w:bCs w:val="0"/>
            <w:webHidden/>
          </w:rPr>
          <w:t>14</w:t>
        </w:r>
        <w:r w:rsidR="00184E20" w:rsidRPr="00162F33">
          <w:rPr>
            <w:b w:val="0"/>
            <w:bCs w:val="0"/>
            <w:webHidden/>
          </w:rPr>
          <w:fldChar w:fldCharType="end"/>
        </w:r>
      </w:hyperlink>
    </w:p>
    <w:p w14:paraId="3C7293D9" w14:textId="21127B7B"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67" w:history="1">
        <w:r w:rsidR="00184E20" w:rsidRPr="00162F33">
          <w:rPr>
            <w:rStyle w:val="Hypertextovodkaz"/>
            <w:b w:val="0"/>
            <w:bCs w:val="0"/>
            <w:color w:val="auto"/>
          </w:rPr>
          <w:t>g)</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požadavky na bezbariérové obchozí trasy,</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_Toc111565167 \h </w:instrText>
        </w:r>
        <w:r w:rsidR="00184E20" w:rsidRPr="00162F33">
          <w:rPr>
            <w:b w:val="0"/>
            <w:bCs w:val="0"/>
            <w:webHidden/>
          </w:rPr>
        </w:r>
        <w:r w:rsidR="00184E20" w:rsidRPr="00162F33">
          <w:rPr>
            <w:b w:val="0"/>
            <w:bCs w:val="0"/>
            <w:webHidden/>
          </w:rPr>
          <w:fldChar w:fldCharType="separate"/>
        </w:r>
        <w:r w:rsidR="000D350F">
          <w:rPr>
            <w:b w:val="0"/>
            <w:bCs w:val="0"/>
            <w:webHidden/>
          </w:rPr>
          <w:t>14</w:t>
        </w:r>
        <w:r w:rsidR="00184E20" w:rsidRPr="00162F33">
          <w:rPr>
            <w:b w:val="0"/>
            <w:bCs w:val="0"/>
            <w:webHidden/>
          </w:rPr>
          <w:fldChar w:fldCharType="end"/>
        </w:r>
      </w:hyperlink>
    </w:p>
    <w:p w14:paraId="129EB99C" w14:textId="75DF8224"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68" w:history="1">
        <w:r w:rsidR="00184E20" w:rsidRPr="00162F33">
          <w:rPr>
            <w:rStyle w:val="Hypertextovodkaz"/>
            <w:b w:val="0"/>
            <w:bCs w:val="0"/>
            <w:color w:val="auto"/>
          </w:rPr>
          <w:t>h)</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Maximální produkovaná množství a druhy odpadů a emisí při výstavbě, jejich likvidace</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_Toc111565168 \h </w:instrText>
        </w:r>
        <w:r w:rsidR="00184E20" w:rsidRPr="00162F33">
          <w:rPr>
            <w:b w:val="0"/>
            <w:bCs w:val="0"/>
            <w:webHidden/>
          </w:rPr>
        </w:r>
        <w:r w:rsidR="00184E20" w:rsidRPr="00162F33">
          <w:rPr>
            <w:b w:val="0"/>
            <w:bCs w:val="0"/>
            <w:webHidden/>
          </w:rPr>
          <w:fldChar w:fldCharType="separate"/>
        </w:r>
        <w:r w:rsidR="000D350F">
          <w:rPr>
            <w:b w:val="0"/>
            <w:bCs w:val="0"/>
            <w:webHidden/>
          </w:rPr>
          <w:t>14</w:t>
        </w:r>
        <w:r w:rsidR="00184E20" w:rsidRPr="00162F33">
          <w:rPr>
            <w:b w:val="0"/>
            <w:bCs w:val="0"/>
            <w:webHidden/>
          </w:rPr>
          <w:fldChar w:fldCharType="end"/>
        </w:r>
      </w:hyperlink>
    </w:p>
    <w:p w14:paraId="6E435DFA" w14:textId="381ECBA2"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69" w:history="1">
        <w:r w:rsidR="00184E20" w:rsidRPr="00162F33">
          <w:rPr>
            <w:rStyle w:val="Hypertextovodkaz"/>
            <w:b w:val="0"/>
            <w:bCs w:val="0"/>
            <w:color w:val="auto"/>
          </w:rPr>
          <w:t>i)</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Bilance zemních prací, požadavky na přísun nebo deponie zemin</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_Toc111565169 \h </w:instrText>
        </w:r>
        <w:r w:rsidR="00184E20" w:rsidRPr="00162F33">
          <w:rPr>
            <w:b w:val="0"/>
            <w:bCs w:val="0"/>
            <w:webHidden/>
          </w:rPr>
        </w:r>
        <w:r w:rsidR="00184E20" w:rsidRPr="00162F33">
          <w:rPr>
            <w:b w:val="0"/>
            <w:bCs w:val="0"/>
            <w:webHidden/>
          </w:rPr>
          <w:fldChar w:fldCharType="separate"/>
        </w:r>
        <w:r w:rsidR="000D350F">
          <w:rPr>
            <w:b w:val="0"/>
            <w:bCs w:val="0"/>
            <w:webHidden/>
          </w:rPr>
          <w:t>17</w:t>
        </w:r>
        <w:r w:rsidR="00184E20" w:rsidRPr="00162F33">
          <w:rPr>
            <w:b w:val="0"/>
            <w:bCs w:val="0"/>
            <w:webHidden/>
          </w:rPr>
          <w:fldChar w:fldCharType="end"/>
        </w:r>
      </w:hyperlink>
    </w:p>
    <w:p w14:paraId="29792487" w14:textId="394593EF"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70" w:history="1">
        <w:r w:rsidR="00184E20" w:rsidRPr="00162F33">
          <w:rPr>
            <w:rStyle w:val="Hypertextovodkaz"/>
            <w:b w:val="0"/>
            <w:bCs w:val="0"/>
            <w:color w:val="auto"/>
          </w:rPr>
          <w:t>j)</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Ochrana životního prostředí při výstavbě</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_Toc111565170 \h </w:instrText>
        </w:r>
        <w:r w:rsidR="00184E20" w:rsidRPr="00162F33">
          <w:rPr>
            <w:b w:val="0"/>
            <w:bCs w:val="0"/>
            <w:webHidden/>
          </w:rPr>
        </w:r>
        <w:r w:rsidR="00184E20" w:rsidRPr="00162F33">
          <w:rPr>
            <w:b w:val="0"/>
            <w:bCs w:val="0"/>
            <w:webHidden/>
          </w:rPr>
          <w:fldChar w:fldCharType="separate"/>
        </w:r>
        <w:r w:rsidR="000D350F">
          <w:rPr>
            <w:b w:val="0"/>
            <w:bCs w:val="0"/>
            <w:webHidden/>
          </w:rPr>
          <w:t>17</w:t>
        </w:r>
        <w:r w:rsidR="00184E20" w:rsidRPr="00162F33">
          <w:rPr>
            <w:b w:val="0"/>
            <w:bCs w:val="0"/>
            <w:webHidden/>
          </w:rPr>
          <w:fldChar w:fldCharType="end"/>
        </w:r>
      </w:hyperlink>
    </w:p>
    <w:p w14:paraId="277B0751" w14:textId="359C6AED"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71" w:history="1">
        <w:r w:rsidR="00184E20" w:rsidRPr="00162F33">
          <w:rPr>
            <w:rStyle w:val="Hypertextovodkaz"/>
            <w:b w:val="0"/>
            <w:bCs w:val="0"/>
            <w:color w:val="auto"/>
          </w:rPr>
          <w:t>k)</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Zásady bezpečnosti a ochrany zdraví při práci na staveništi,</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_Toc111565171 \h </w:instrText>
        </w:r>
        <w:r w:rsidR="00184E20" w:rsidRPr="00162F33">
          <w:rPr>
            <w:b w:val="0"/>
            <w:bCs w:val="0"/>
            <w:webHidden/>
          </w:rPr>
        </w:r>
        <w:r w:rsidR="00184E20" w:rsidRPr="00162F33">
          <w:rPr>
            <w:b w:val="0"/>
            <w:bCs w:val="0"/>
            <w:webHidden/>
          </w:rPr>
          <w:fldChar w:fldCharType="separate"/>
        </w:r>
        <w:r w:rsidR="000D350F">
          <w:rPr>
            <w:b w:val="0"/>
            <w:bCs w:val="0"/>
            <w:webHidden/>
          </w:rPr>
          <w:t>18</w:t>
        </w:r>
        <w:r w:rsidR="00184E20" w:rsidRPr="00162F33">
          <w:rPr>
            <w:b w:val="0"/>
            <w:bCs w:val="0"/>
            <w:webHidden/>
          </w:rPr>
          <w:fldChar w:fldCharType="end"/>
        </w:r>
      </w:hyperlink>
    </w:p>
    <w:p w14:paraId="35D471B6" w14:textId="4DE496ED"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72" w:history="1">
        <w:r w:rsidR="00184E20" w:rsidRPr="00162F33">
          <w:rPr>
            <w:rStyle w:val="Hypertextovodkaz"/>
            <w:b w:val="0"/>
            <w:bCs w:val="0"/>
            <w:color w:val="auto"/>
          </w:rPr>
          <w:t>l)</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Úpravy pro bezbariérové užívání výstavbou dotčených staveb</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_Toc111565172 \h </w:instrText>
        </w:r>
        <w:r w:rsidR="00184E20" w:rsidRPr="00162F33">
          <w:rPr>
            <w:b w:val="0"/>
            <w:bCs w:val="0"/>
            <w:webHidden/>
          </w:rPr>
        </w:r>
        <w:r w:rsidR="00184E20" w:rsidRPr="00162F33">
          <w:rPr>
            <w:b w:val="0"/>
            <w:bCs w:val="0"/>
            <w:webHidden/>
          </w:rPr>
          <w:fldChar w:fldCharType="separate"/>
        </w:r>
        <w:r w:rsidR="000D350F">
          <w:rPr>
            <w:b w:val="0"/>
            <w:bCs w:val="0"/>
            <w:webHidden/>
          </w:rPr>
          <w:t>19</w:t>
        </w:r>
        <w:r w:rsidR="00184E20" w:rsidRPr="00162F33">
          <w:rPr>
            <w:b w:val="0"/>
            <w:bCs w:val="0"/>
            <w:webHidden/>
          </w:rPr>
          <w:fldChar w:fldCharType="end"/>
        </w:r>
      </w:hyperlink>
    </w:p>
    <w:p w14:paraId="321B314E" w14:textId="7D66C7C3" w:rsidR="00184E20" w:rsidRPr="00162F33" w:rsidRDefault="00000000">
      <w:pPr>
        <w:pStyle w:val="Obsah4"/>
        <w:tabs>
          <w:tab w:val="left" w:pos="1100"/>
        </w:tabs>
        <w:rPr>
          <w:rFonts w:asciiTheme="minorHAnsi" w:eastAsiaTheme="minorEastAsia" w:hAnsiTheme="minorHAnsi" w:cstheme="minorBidi"/>
          <w:b w:val="0"/>
          <w:bCs w:val="0"/>
          <w:sz w:val="22"/>
          <w:szCs w:val="22"/>
        </w:rPr>
      </w:pPr>
      <w:hyperlink w:anchor="_Toc111565173" w:history="1">
        <w:r w:rsidR="00184E20" w:rsidRPr="00162F33">
          <w:rPr>
            <w:rStyle w:val="Hypertextovodkaz"/>
            <w:b w:val="0"/>
            <w:bCs w:val="0"/>
            <w:color w:val="auto"/>
          </w:rPr>
          <w:t>m)</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Zásady pro dopravní a inženýrská opatření</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_Toc111565173 \h </w:instrText>
        </w:r>
        <w:r w:rsidR="00184E20" w:rsidRPr="00162F33">
          <w:rPr>
            <w:b w:val="0"/>
            <w:bCs w:val="0"/>
            <w:webHidden/>
          </w:rPr>
        </w:r>
        <w:r w:rsidR="00184E20" w:rsidRPr="00162F33">
          <w:rPr>
            <w:b w:val="0"/>
            <w:bCs w:val="0"/>
            <w:webHidden/>
          </w:rPr>
          <w:fldChar w:fldCharType="separate"/>
        </w:r>
        <w:r w:rsidR="000D350F">
          <w:rPr>
            <w:b w:val="0"/>
            <w:bCs w:val="0"/>
            <w:webHidden/>
          </w:rPr>
          <w:t>19</w:t>
        </w:r>
        <w:r w:rsidR="00184E20" w:rsidRPr="00162F33">
          <w:rPr>
            <w:b w:val="0"/>
            <w:bCs w:val="0"/>
            <w:webHidden/>
          </w:rPr>
          <w:fldChar w:fldCharType="end"/>
        </w:r>
      </w:hyperlink>
    </w:p>
    <w:p w14:paraId="583F3D2C" w14:textId="0EA07E80"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74" w:history="1">
        <w:r w:rsidR="00184E20" w:rsidRPr="00162F33">
          <w:rPr>
            <w:rStyle w:val="Hypertextovodkaz"/>
            <w:b w:val="0"/>
            <w:bCs w:val="0"/>
            <w:color w:val="auto"/>
          </w:rPr>
          <w:t>n)</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Stanovení speciálních podmínek pro provádění stavby (provádění stavby za provozu, opatření proti účinkům vnějšího prostředí při výstavbě apod.)</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_Toc111565174 \h </w:instrText>
        </w:r>
        <w:r w:rsidR="00184E20" w:rsidRPr="00162F33">
          <w:rPr>
            <w:b w:val="0"/>
            <w:bCs w:val="0"/>
            <w:webHidden/>
          </w:rPr>
        </w:r>
        <w:r w:rsidR="00184E20" w:rsidRPr="00162F33">
          <w:rPr>
            <w:b w:val="0"/>
            <w:bCs w:val="0"/>
            <w:webHidden/>
          </w:rPr>
          <w:fldChar w:fldCharType="separate"/>
        </w:r>
        <w:r w:rsidR="000D350F">
          <w:rPr>
            <w:b w:val="0"/>
            <w:bCs w:val="0"/>
            <w:webHidden/>
          </w:rPr>
          <w:t>19</w:t>
        </w:r>
        <w:r w:rsidR="00184E20" w:rsidRPr="00162F33">
          <w:rPr>
            <w:b w:val="0"/>
            <w:bCs w:val="0"/>
            <w:webHidden/>
          </w:rPr>
          <w:fldChar w:fldCharType="end"/>
        </w:r>
      </w:hyperlink>
    </w:p>
    <w:p w14:paraId="0D1AB7E6" w14:textId="2DDF605A" w:rsidR="00184E20" w:rsidRPr="00162F33" w:rsidRDefault="00000000">
      <w:pPr>
        <w:pStyle w:val="Obsah4"/>
        <w:tabs>
          <w:tab w:val="left" w:pos="993"/>
        </w:tabs>
        <w:rPr>
          <w:rFonts w:asciiTheme="minorHAnsi" w:eastAsiaTheme="minorEastAsia" w:hAnsiTheme="minorHAnsi" w:cstheme="minorBidi"/>
          <w:b w:val="0"/>
          <w:bCs w:val="0"/>
          <w:sz w:val="22"/>
          <w:szCs w:val="22"/>
        </w:rPr>
      </w:pPr>
      <w:hyperlink w:anchor="_Toc111565175" w:history="1">
        <w:r w:rsidR="00184E20" w:rsidRPr="00162F33">
          <w:rPr>
            <w:rStyle w:val="Hypertextovodkaz"/>
            <w:b w:val="0"/>
            <w:bCs w:val="0"/>
            <w:color w:val="auto"/>
          </w:rPr>
          <w:t>o)</w:t>
        </w:r>
        <w:r w:rsidR="00184E20" w:rsidRPr="00162F33">
          <w:rPr>
            <w:rFonts w:asciiTheme="minorHAnsi" w:eastAsiaTheme="minorEastAsia" w:hAnsiTheme="minorHAnsi" w:cstheme="minorBidi"/>
            <w:b w:val="0"/>
            <w:bCs w:val="0"/>
            <w:sz w:val="22"/>
            <w:szCs w:val="22"/>
          </w:rPr>
          <w:tab/>
        </w:r>
        <w:r w:rsidR="00184E20" w:rsidRPr="00162F33">
          <w:rPr>
            <w:rStyle w:val="Hypertextovodkaz"/>
            <w:b w:val="0"/>
            <w:bCs w:val="0"/>
            <w:color w:val="auto"/>
          </w:rPr>
          <w:t>Postup výstavby, rozhodující dílčí termíny</w:t>
        </w:r>
        <w:r w:rsidR="00184E20" w:rsidRPr="00162F33">
          <w:rPr>
            <w:b w:val="0"/>
            <w:bCs w:val="0"/>
            <w:webHidden/>
          </w:rPr>
          <w:tab/>
        </w:r>
        <w:r w:rsidR="00184E20" w:rsidRPr="00162F33">
          <w:rPr>
            <w:b w:val="0"/>
            <w:bCs w:val="0"/>
            <w:webHidden/>
          </w:rPr>
          <w:fldChar w:fldCharType="begin"/>
        </w:r>
        <w:r w:rsidR="00184E20" w:rsidRPr="00162F33">
          <w:rPr>
            <w:b w:val="0"/>
            <w:bCs w:val="0"/>
            <w:webHidden/>
          </w:rPr>
          <w:instrText xml:space="preserve"> PAGEREF _Toc111565175 \h </w:instrText>
        </w:r>
        <w:r w:rsidR="00184E20" w:rsidRPr="00162F33">
          <w:rPr>
            <w:b w:val="0"/>
            <w:bCs w:val="0"/>
            <w:webHidden/>
          </w:rPr>
        </w:r>
        <w:r w:rsidR="00184E20" w:rsidRPr="00162F33">
          <w:rPr>
            <w:b w:val="0"/>
            <w:bCs w:val="0"/>
            <w:webHidden/>
          </w:rPr>
          <w:fldChar w:fldCharType="separate"/>
        </w:r>
        <w:r w:rsidR="000D350F">
          <w:rPr>
            <w:b w:val="0"/>
            <w:bCs w:val="0"/>
            <w:webHidden/>
          </w:rPr>
          <w:t>19</w:t>
        </w:r>
        <w:r w:rsidR="00184E20" w:rsidRPr="00162F33">
          <w:rPr>
            <w:b w:val="0"/>
            <w:bCs w:val="0"/>
            <w:webHidden/>
          </w:rPr>
          <w:fldChar w:fldCharType="end"/>
        </w:r>
      </w:hyperlink>
    </w:p>
    <w:p w14:paraId="550DB025" w14:textId="6B3D317D" w:rsidR="00184E20" w:rsidRPr="00162F33" w:rsidRDefault="00000000" w:rsidP="00184E20">
      <w:pPr>
        <w:pStyle w:val="Obsah2"/>
        <w:rPr>
          <w:rFonts w:asciiTheme="minorHAnsi" w:eastAsiaTheme="minorEastAsia" w:hAnsiTheme="minorHAnsi" w:cstheme="minorBidi"/>
          <w:sz w:val="22"/>
          <w:szCs w:val="22"/>
          <w:u w:val="none"/>
        </w:rPr>
      </w:pPr>
      <w:hyperlink w:anchor="_Toc111565176" w:history="1">
        <w:r w:rsidR="00184E20" w:rsidRPr="00162F33">
          <w:rPr>
            <w:rStyle w:val="Hypertextovodkaz"/>
            <w:color w:val="auto"/>
          </w:rPr>
          <w:t>B.8</w:t>
        </w:r>
        <w:r w:rsidR="00184E20" w:rsidRPr="00162F33">
          <w:rPr>
            <w:rFonts w:asciiTheme="minorHAnsi" w:eastAsiaTheme="minorEastAsia" w:hAnsiTheme="minorHAnsi" w:cstheme="minorBidi"/>
            <w:sz w:val="22"/>
            <w:szCs w:val="22"/>
            <w:u w:val="none"/>
          </w:rPr>
          <w:tab/>
        </w:r>
        <w:r w:rsidR="00184E20" w:rsidRPr="00162F33">
          <w:rPr>
            <w:rStyle w:val="Hypertextovodkaz"/>
            <w:rFonts w:cs="Arial"/>
            <w:color w:val="auto"/>
          </w:rPr>
          <w:t>Celkové vodohospodářské řešení</w:t>
        </w:r>
        <w:r w:rsidR="00184E20" w:rsidRPr="00162F33">
          <w:rPr>
            <w:webHidden/>
          </w:rPr>
          <w:tab/>
        </w:r>
        <w:r w:rsidR="00184E20" w:rsidRPr="00162F33">
          <w:rPr>
            <w:webHidden/>
          </w:rPr>
          <w:fldChar w:fldCharType="begin"/>
        </w:r>
        <w:r w:rsidR="00184E20" w:rsidRPr="00162F33">
          <w:rPr>
            <w:webHidden/>
          </w:rPr>
          <w:instrText xml:space="preserve"> PAGEREF _Toc111565176 \h </w:instrText>
        </w:r>
        <w:r w:rsidR="00184E20" w:rsidRPr="00162F33">
          <w:rPr>
            <w:webHidden/>
          </w:rPr>
        </w:r>
        <w:r w:rsidR="00184E20" w:rsidRPr="00162F33">
          <w:rPr>
            <w:webHidden/>
          </w:rPr>
          <w:fldChar w:fldCharType="separate"/>
        </w:r>
        <w:r w:rsidR="000D350F">
          <w:rPr>
            <w:webHidden/>
          </w:rPr>
          <w:t>19</w:t>
        </w:r>
        <w:r w:rsidR="00184E20" w:rsidRPr="00162F33">
          <w:rPr>
            <w:webHidden/>
          </w:rPr>
          <w:fldChar w:fldCharType="end"/>
        </w:r>
      </w:hyperlink>
    </w:p>
    <w:p w14:paraId="422DC626" w14:textId="77777777" w:rsidR="00F70421" w:rsidRPr="00162F33" w:rsidRDefault="00116E4D" w:rsidP="00AD70B3">
      <w:pPr>
        <w:rPr>
          <w:b/>
          <w:sz w:val="32"/>
          <w:szCs w:val="32"/>
        </w:rPr>
      </w:pPr>
      <w:r w:rsidRPr="00162F33">
        <w:rPr>
          <w:rStyle w:val="Siln"/>
          <w:b w:val="0"/>
          <w:bCs w:val="0"/>
          <w:sz w:val="19"/>
          <w:szCs w:val="19"/>
          <w:highlight w:val="lightGray"/>
        </w:rPr>
        <w:fldChar w:fldCharType="end"/>
      </w:r>
      <w:r w:rsidR="00F946F5" w:rsidRPr="00162F33">
        <w:rPr>
          <w:rStyle w:val="Siln"/>
          <w:b w:val="0"/>
          <w:bCs w:val="0"/>
        </w:rPr>
        <w:br/>
      </w:r>
    </w:p>
    <w:p w14:paraId="2EE166C0" w14:textId="77777777" w:rsidR="00F70421" w:rsidRPr="00162F33" w:rsidRDefault="00F70421" w:rsidP="00AD70B3">
      <w:pPr>
        <w:rPr>
          <w:b/>
          <w:sz w:val="32"/>
          <w:szCs w:val="32"/>
        </w:rPr>
      </w:pPr>
    </w:p>
    <w:p w14:paraId="754EEC1D" w14:textId="77777777" w:rsidR="00F70421" w:rsidRPr="00162F33" w:rsidRDefault="00F70421" w:rsidP="00AD70B3">
      <w:pPr>
        <w:rPr>
          <w:b/>
          <w:sz w:val="32"/>
          <w:szCs w:val="32"/>
        </w:rPr>
      </w:pPr>
    </w:p>
    <w:p w14:paraId="770FA486" w14:textId="77777777" w:rsidR="00F70421" w:rsidRPr="00162F33" w:rsidRDefault="00F70421" w:rsidP="00AD70B3">
      <w:pPr>
        <w:rPr>
          <w:b/>
          <w:sz w:val="32"/>
          <w:szCs w:val="32"/>
        </w:rPr>
      </w:pPr>
    </w:p>
    <w:p w14:paraId="423BFB36" w14:textId="77777777" w:rsidR="00F70421" w:rsidRPr="00162F33" w:rsidRDefault="00F70421" w:rsidP="00AD70B3">
      <w:pPr>
        <w:rPr>
          <w:b/>
          <w:sz w:val="32"/>
          <w:szCs w:val="32"/>
        </w:rPr>
      </w:pPr>
    </w:p>
    <w:p w14:paraId="1BB05CA3" w14:textId="77777777" w:rsidR="00F70421" w:rsidRPr="00162F33" w:rsidRDefault="00F70421" w:rsidP="00AD70B3">
      <w:pPr>
        <w:rPr>
          <w:b/>
          <w:sz w:val="32"/>
          <w:szCs w:val="32"/>
        </w:rPr>
      </w:pPr>
    </w:p>
    <w:p w14:paraId="0FF35209" w14:textId="77777777" w:rsidR="00F70421" w:rsidRPr="00162F33" w:rsidRDefault="00F70421" w:rsidP="00AD70B3">
      <w:pPr>
        <w:rPr>
          <w:b/>
          <w:sz w:val="32"/>
          <w:szCs w:val="32"/>
        </w:rPr>
      </w:pPr>
    </w:p>
    <w:p w14:paraId="5ECBF619" w14:textId="77777777" w:rsidR="00F70421" w:rsidRPr="00162F33" w:rsidRDefault="00F70421" w:rsidP="00AD70B3">
      <w:pPr>
        <w:rPr>
          <w:b/>
          <w:sz w:val="32"/>
          <w:szCs w:val="32"/>
        </w:rPr>
      </w:pPr>
    </w:p>
    <w:p w14:paraId="75021C76" w14:textId="77777777" w:rsidR="00F70421" w:rsidRPr="00162F33" w:rsidRDefault="00F70421" w:rsidP="00AD70B3">
      <w:pPr>
        <w:rPr>
          <w:b/>
          <w:sz w:val="32"/>
          <w:szCs w:val="32"/>
        </w:rPr>
      </w:pPr>
    </w:p>
    <w:p w14:paraId="540778C5" w14:textId="77777777" w:rsidR="00F70421" w:rsidRPr="00162F33" w:rsidRDefault="00F70421" w:rsidP="00AD70B3">
      <w:pPr>
        <w:rPr>
          <w:b/>
          <w:sz w:val="32"/>
          <w:szCs w:val="32"/>
        </w:rPr>
      </w:pPr>
    </w:p>
    <w:p w14:paraId="4C90FA1A" w14:textId="77777777" w:rsidR="00F70421" w:rsidRPr="00162F33" w:rsidRDefault="00F70421" w:rsidP="00AD70B3">
      <w:pPr>
        <w:rPr>
          <w:b/>
          <w:sz w:val="32"/>
          <w:szCs w:val="32"/>
        </w:rPr>
      </w:pPr>
    </w:p>
    <w:p w14:paraId="1BA50FE6" w14:textId="77777777" w:rsidR="00F70421" w:rsidRPr="00162F33" w:rsidRDefault="00F70421" w:rsidP="00AD70B3">
      <w:pPr>
        <w:rPr>
          <w:b/>
          <w:sz w:val="32"/>
          <w:szCs w:val="32"/>
        </w:rPr>
      </w:pPr>
    </w:p>
    <w:p w14:paraId="3D32EB19" w14:textId="77777777" w:rsidR="00F70421" w:rsidRPr="00162F33" w:rsidRDefault="00F70421" w:rsidP="00AD70B3">
      <w:pPr>
        <w:rPr>
          <w:b/>
          <w:sz w:val="32"/>
          <w:szCs w:val="32"/>
        </w:rPr>
      </w:pPr>
    </w:p>
    <w:p w14:paraId="5CE850F2" w14:textId="77777777" w:rsidR="00F70421" w:rsidRPr="00162F33" w:rsidRDefault="00F70421" w:rsidP="00AD70B3">
      <w:pPr>
        <w:rPr>
          <w:b/>
          <w:sz w:val="32"/>
          <w:szCs w:val="32"/>
        </w:rPr>
      </w:pPr>
    </w:p>
    <w:p w14:paraId="6BC616C8" w14:textId="77777777" w:rsidR="00F70421" w:rsidRPr="00162F33" w:rsidRDefault="00F70421" w:rsidP="00AD70B3">
      <w:pPr>
        <w:rPr>
          <w:b/>
          <w:sz w:val="32"/>
          <w:szCs w:val="32"/>
        </w:rPr>
      </w:pPr>
    </w:p>
    <w:p w14:paraId="214DE872" w14:textId="77777777" w:rsidR="00F70421" w:rsidRPr="00162F33" w:rsidRDefault="00F70421" w:rsidP="00AD70B3">
      <w:pPr>
        <w:rPr>
          <w:b/>
          <w:sz w:val="32"/>
          <w:szCs w:val="32"/>
        </w:rPr>
      </w:pPr>
    </w:p>
    <w:p w14:paraId="27D27693" w14:textId="77777777" w:rsidR="00F70421" w:rsidRPr="00162F33" w:rsidRDefault="00F70421" w:rsidP="00AD70B3">
      <w:pPr>
        <w:rPr>
          <w:b/>
          <w:sz w:val="32"/>
          <w:szCs w:val="32"/>
        </w:rPr>
      </w:pPr>
    </w:p>
    <w:p w14:paraId="4EE1549B" w14:textId="77777777" w:rsidR="00F70421" w:rsidRPr="00162F33" w:rsidRDefault="00F70421" w:rsidP="00AD70B3">
      <w:pPr>
        <w:rPr>
          <w:b/>
          <w:sz w:val="32"/>
          <w:szCs w:val="32"/>
        </w:rPr>
      </w:pPr>
    </w:p>
    <w:p w14:paraId="4A1D0411" w14:textId="77777777" w:rsidR="00F70421" w:rsidRPr="00162F33" w:rsidRDefault="00F70421" w:rsidP="00AD70B3">
      <w:pPr>
        <w:rPr>
          <w:b/>
          <w:sz w:val="32"/>
          <w:szCs w:val="32"/>
        </w:rPr>
      </w:pPr>
    </w:p>
    <w:p w14:paraId="54A7990B" w14:textId="77777777" w:rsidR="00F70421" w:rsidRPr="00162F33" w:rsidRDefault="00F70421" w:rsidP="00AD70B3">
      <w:pPr>
        <w:rPr>
          <w:b/>
          <w:sz w:val="32"/>
          <w:szCs w:val="32"/>
        </w:rPr>
      </w:pPr>
    </w:p>
    <w:p w14:paraId="70F1063F" w14:textId="77777777" w:rsidR="00F70421" w:rsidRPr="00162F33" w:rsidRDefault="00F70421" w:rsidP="00AD70B3">
      <w:pPr>
        <w:rPr>
          <w:b/>
          <w:sz w:val="32"/>
          <w:szCs w:val="32"/>
        </w:rPr>
      </w:pPr>
    </w:p>
    <w:p w14:paraId="5FC8A5C1" w14:textId="77777777" w:rsidR="00F70421" w:rsidRPr="00162F33" w:rsidRDefault="00F70421" w:rsidP="00AD70B3">
      <w:pPr>
        <w:rPr>
          <w:b/>
          <w:sz w:val="32"/>
          <w:szCs w:val="32"/>
        </w:rPr>
      </w:pPr>
    </w:p>
    <w:p w14:paraId="1EF09510" w14:textId="2CD779AC" w:rsidR="00F70421" w:rsidRPr="00162F33" w:rsidRDefault="00F70421" w:rsidP="00AD70B3">
      <w:pPr>
        <w:rPr>
          <w:b/>
          <w:sz w:val="32"/>
          <w:szCs w:val="32"/>
        </w:rPr>
      </w:pPr>
    </w:p>
    <w:p w14:paraId="61637BD9" w14:textId="40930ECC" w:rsidR="00184E20" w:rsidRPr="00162F33" w:rsidRDefault="00184E20" w:rsidP="00AD70B3">
      <w:pPr>
        <w:rPr>
          <w:b/>
          <w:sz w:val="32"/>
          <w:szCs w:val="32"/>
        </w:rPr>
      </w:pPr>
    </w:p>
    <w:p w14:paraId="64AB6F37" w14:textId="1FD67948" w:rsidR="00184E20" w:rsidRPr="00162F33" w:rsidRDefault="00184E20" w:rsidP="00AD70B3">
      <w:pPr>
        <w:rPr>
          <w:b/>
          <w:sz w:val="32"/>
          <w:szCs w:val="32"/>
        </w:rPr>
      </w:pPr>
    </w:p>
    <w:p w14:paraId="01F79301" w14:textId="3BEC11A7" w:rsidR="00184E20" w:rsidRPr="00162F33" w:rsidRDefault="00184E20" w:rsidP="00AD70B3">
      <w:pPr>
        <w:rPr>
          <w:b/>
          <w:sz w:val="32"/>
          <w:szCs w:val="32"/>
        </w:rPr>
      </w:pPr>
    </w:p>
    <w:p w14:paraId="6A6E1AD8" w14:textId="77777777" w:rsidR="00AE5F45" w:rsidRPr="00162F33" w:rsidRDefault="00AE5F45" w:rsidP="00AD70B3">
      <w:pPr>
        <w:rPr>
          <w:b/>
          <w:sz w:val="32"/>
          <w:szCs w:val="32"/>
        </w:rPr>
      </w:pPr>
    </w:p>
    <w:p w14:paraId="366DBCB7" w14:textId="77777777" w:rsidR="00AE5F45" w:rsidRPr="00162F33" w:rsidRDefault="00AE5F45" w:rsidP="00AE5F45">
      <w:pPr>
        <w:rPr>
          <w:b/>
          <w:sz w:val="32"/>
          <w:szCs w:val="32"/>
        </w:rPr>
      </w:pPr>
      <w:r w:rsidRPr="00162F33">
        <w:rPr>
          <w:b/>
          <w:sz w:val="32"/>
          <w:szCs w:val="32"/>
        </w:rPr>
        <w:lastRenderedPageBreak/>
        <w:t xml:space="preserve">B. </w:t>
      </w:r>
      <w:r w:rsidRPr="00162F33">
        <w:rPr>
          <w:b/>
          <w:sz w:val="32"/>
          <w:szCs w:val="32"/>
          <w:u w:val="single"/>
        </w:rPr>
        <w:t>SOUHRNNÁ TECHNICKÁ ZPRÁVA</w:t>
      </w:r>
    </w:p>
    <w:p w14:paraId="2AED81D6" w14:textId="77777777" w:rsidR="00AE5F45" w:rsidRPr="00162F33" w:rsidRDefault="00AE5F45" w:rsidP="00AE5F45">
      <w:pPr>
        <w:pStyle w:val="Nadpis2"/>
        <w:keepNext w:val="0"/>
        <w:keepLines w:val="0"/>
        <w:widowControl w:val="0"/>
        <w:numPr>
          <w:ilvl w:val="1"/>
          <w:numId w:val="1"/>
        </w:numPr>
        <w:tabs>
          <w:tab w:val="clear" w:pos="576"/>
        </w:tabs>
        <w:spacing w:before="120" w:after="60" w:line="240" w:lineRule="auto"/>
        <w:ind w:left="0" w:firstLine="0"/>
        <w:jc w:val="both"/>
        <w:rPr>
          <w:b w:val="0"/>
          <w:bCs w:val="0"/>
          <w:sz w:val="28"/>
          <w:szCs w:val="28"/>
        </w:rPr>
      </w:pPr>
      <w:bookmarkStart w:id="0" w:name="_Toc356565568"/>
      <w:bookmarkStart w:id="1" w:name="_Toc521321714"/>
      <w:bookmarkStart w:id="2" w:name="_Toc99015625"/>
      <w:r w:rsidRPr="00162F33">
        <w:rPr>
          <w:sz w:val="28"/>
          <w:szCs w:val="28"/>
        </w:rPr>
        <w:t>Popis území stavby</w:t>
      </w:r>
      <w:bookmarkEnd w:id="0"/>
      <w:bookmarkEnd w:id="1"/>
      <w:bookmarkEnd w:id="2"/>
    </w:p>
    <w:p w14:paraId="749AC1E9" w14:textId="77777777" w:rsidR="00AE5F45" w:rsidRPr="00162F33" w:rsidRDefault="00AE5F45" w:rsidP="00AE5F45">
      <w:pPr>
        <w:pStyle w:val="Nadpis4"/>
        <w:keepNext w:val="0"/>
        <w:keepLines w:val="0"/>
        <w:widowControl w:val="0"/>
        <w:numPr>
          <w:ilvl w:val="0"/>
          <w:numId w:val="2"/>
        </w:numPr>
        <w:tabs>
          <w:tab w:val="clear" w:pos="1070"/>
          <w:tab w:val="left" w:pos="1077"/>
        </w:tabs>
        <w:spacing w:before="60" w:after="60" w:line="240" w:lineRule="auto"/>
        <w:rPr>
          <w:rStyle w:val="Siln"/>
          <w:b/>
          <w:i w:val="0"/>
        </w:rPr>
      </w:pPr>
      <w:bookmarkStart w:id="3" w:name="_Toc521321715"/>
      <w:bookmarkStart w:id="4" w:name="_Toc99015626"/>
      <w:r w:rsidRPr="00162F33">
        <w:rPr>
          <w:rStyle w:val="Siln"/>
          <w:b/>
          <w:i w:val="0"/>
        </w:rPr>
        <w:t>charakteristika území a stavebního pozemku, zastavěné území a nezastavěné území, soulad navrhované stavby s charakterem území, dosavadní využití a zastavěnost území,</w:t>
      </w:r>
      <w:bookmarkEnd w:id="3"/>
      <w:bookmarkEnd w:id="4"/>
    </w:p>
    <w:p w14:paraId="700DF94F" w14:textId="77777777" w:rsidR="00AE5F45" w:rsidRPr="00162F33" w:rsidRDefault="00AE5F45" w:rsidP="00AE5F45">
      <w:pPr>
        <w:rPr>
          <w:rFonts w:cs="Arial"/>
          <w:szCs w:val="20"/>
        </w:rPr>
      </w:pPr>
      <w:r w:rsidRPr="00162F33">
        <w:rPr>
          <w:rFonts w:cs="Arial"/>
          <w:szCs w:val="20"/>
        </w:rPr>
        <w:t xml:space="preserve">Navržená stavba a pozemek spadá dle stávajícího ÚP hl. m. Prahy do skupiny ploch </w:t>
      </w:r>
      <w:proofErr w:type="gramStart"/>
      <w:r w:rsidRPr="00162F33">
        <w:rPr>
          <w:rFonts w:cs="Arial"/>
          <w:szCs w:val="20"/>
        </w:rPr>
        <w:t>ZVS - vysokoškolské</w:t>
      </w:r>
      <w:proofErr w:type="gramEnd"/>
    </w:p>
    <w:p w14:paraId="63223AAB" w14:textId="3C4903EC" w:rsidR="00AE5F45" w:rsidRPr="00162F33" w:rsidRDefault="00AE5F45" w:rsidP="00AE5F45">
      <w:pPr>
        <w:rPr>
          <w:rFonts w:cs="Arial"/>
          <w:szCs w:val="20"/>
        </w:rPr>
      </w:pPr>
      <w:r w:rsidRPr="00162F33">
        <w:rPr>
          <w:rFonts w:cs="Arial"/>
          <w:szCs w:val="20"/>
        </w:rPr>
        <w:t>Území sloužící pro umístění výukových, stravovacích, ubytovacích, sportovních a správních zařízení vysokých škol, pro vědu a výzkum s Funkčním využitím: Vysoké školy a vysokoškolská zařízení. Sportovní zařízení, obchodní zařízení s celkovou plochou nepřevyšující 1 500 m2 prodejní plochy. Služební byty a služby (pro uspokojení potřeb území vymezeného danou funkcí). Kulturní zařízení, církevní zařízení, ambulantní zdravotnická zařízení, zařízení veřejného stravování, zařízení pro výzkum, administrativní zařízení, stavby a zařízení pro provoz a údržbu (to vše související s vymezeným funkčním využitím)</w:t>
      </w:r>
      <w:r w:rsidR="0012134D" w:rsidRPr="00162F33">
        <w:rPr>
          <w:rFonts w:cs="Arial"/>
          <w:szCs w:val="20"/>
        </w:rPr>
        <w:t>.</w:t>
      </w:r>
    </w:p>
    <w:p w14:paraId="7F7E08F8" w14:textId="0172D77A" w:rsidR="00AD70B3" w:rsidRPr="00162F33" w:rsidRDefault="00AD70B3" w:rsidP="00AD70B3">
      <w:pPr>
        <w:jc w:val="both"/>
        <w:rPr>
          <w:rFonts w:cs="Arial"/>
          <w:szCs w:val="20"/>
        </w:rPr>
      </w:pPr>
    </w:p>
    <w:p w14:paraId="7F7E08F9" w14:textId="77777777" w:rsidR="00AD70B3" w:rsidRPr="00162F33" w:rsidRDefault="00AD70B3" w:rsidP="00E81AC3">
      <w:pPr>
        <w:pStyle w:val="Nadpis4"/>
        <w:keepNext w:val="0"/>
        <w:keepLines w:val="0"/>
        <w:widowControl w:val="0"/>
        <w:numPr>
          <w:ilvl w:val="0"/>
          <w:numId w:val="2"/>
        </w:numPr>
        <w:spacing w:before="60" w:after="60" w:line="240" w:lineRule="auto"/>
        <w:jc w:val="both"/>
        <w:rPr>
          <w:rStyle w:val="Siln"/>
          <w:b/>
          <w:i w:val="0"/>
        </w:rPr>
      </w:pPr>
      <w:bookmarkStart w:id="5" w:name="_Toc521321716"/>
      <w:bookmarkStart w:id="6" w:name="_Toc111565086"/>
      <w:r w:rsidRPr="00162F33">
        <w:rPr>
          <w:rStyle w:val="Siln"/>
          <w:b/>
          <w:i w:val="0"/>
        </w:rPr>
        <w:t>údaje o souladu s územním rozhodnutím nebo regulačním plánem nebo veřejnoprávní smlouvou územní rozhodnutí nahrazující anebo územním souhlasem,</w:t>
      </w:r>
      <w:bookmarkEnd w:id="5"/>
      <w:bookmarkEnd w:id="6"/>
    </w:p>
    <w:p w14:paraId="796B4663" w14:textId="21A19CB8" w:rsidR="00356A70" w:rsidRPr="00162F33" w:rsidRDefault="00356A70" w:rsidP="00B27DEC">
      <w:pPr>
        <w:jc w:val="both"/>
      </w:pPr>
      <w:r w:rsidRPr="00162F33">
        <w:t>Stavba je navržena v souladu s územně plánovací dokumentací a respektuje regulativa vydaná pro tuto oblast. Plánované využití stavby se navrženými stavebními úpravami nemění. V podstatě se jedná pouze o udržovací práce v i</w:t>
      </w:r>
      <w:r w:rsidR="00184E20" w:rsidRPr="00162F33">
        <w:t>n</w:t>
      </w:r>
      <w:r w:rsidRPr="00162F33">
        <w:t>t</w:t>
      </w:r>
      <w:r w:rsidR="00184E20" w:rsidRPr="00162F33">
        <w:t>e</w:t>
      </w:r>
      <w:r w:rsidRPr="00162F33">
        <w:t xml:space="preserve">riéru </w:t>
      </w:r>
      <w:r w:rsidR="00184E20" w:rsidRPr="00162F33">
        <w:t xml:space="preserve">a exteriéru </w:t>
      </w:r>
      <w:r w:rsidRPr="00162F33">
        <w:t xml:space="preserve">stavby. </w:t>
      </w:r>
    </w:p>
    <w:p w14:paraId="7F7E08FB" w14:textId="77777777" w:rsidR="00AD70B3" w:rsidRPr="00162F33" w:rsidRDefault="00AD70B3" w:rsidP="00AD70B3">
      <w:pPr>
        <w:jc w:val="both"/>
        <w:rPr>
          <w:rFonts w:cs="Arial"/>
          <w:szCs w:val="20"/>
        </w:rPr>
      </w:pPr>
    </w:p>
    <w:p w14:paraId="7F7E08FC" w14:textId="77777777" w:rsidR="00AD70B3" w:rsidRPr="00162F33" w:rsidRDefault="00AD70B3" w:rsidP="00E81AC3">
      <w:pPr>
        <w:pStyle w:val="Odstavecseseznamem"/>
        <w:numPr>
          <w:ilvl w:val="0"/>
          <w:numId w:val="2"/>
        </w:numPr>
        <w:rPr>
          <w:rStyle w:val="Siln"/>
          <w:rFonts w:eastAsiaTheme="majorEastAsia"/>
          <w:bCs w:val="0"/>
          <w:iCs/>
        </w:rPr>
      </w:pPr>
      <w:r w:rsidRPr="00162F33">
        <w:rPr>
          <w:rStyle w:val="Siln"/>
          <w:rFonts w:eastAsiaTheme="majorEastAsia"/>
          <w:bCs w:val="0"/>
          <w:iCs/>
        </w:rPr>
        <w:t>údaje o souladu s územně plánovací dokumentací, v případě stavebních úprav podmiňujících změnu v užívání stavby,</w:t>
      </w:r>
    </w:p>
    <w:p w14:paraId="7F7E08FD" w14:textId="63FBBEA2" w:rsidR="00AD70B3" w:rsidRPr="00162F33" w:rsidRDefault="00356A70" w:rsidP="00AD70B3">
      <w:pPr>
        <w:jc w:val="both"/>
      </w:pPr>
      <w:bookmarkStart w:id="7" w:name="_Toc356565570"/>
      <w:r w:rsidRPr="00162F33">
        <w:t>Na stavbu nebylo žádáno o povolení výjimky z obecných požadavků na využívání území.</w:t>
      </w:r>
    </w:p>
    <w:p w14:paraId="7F7E08FE" w14:textId="77777777" w:rsidR="00AD70B3" w:rsidRPr="00162F33" w:rsidRDefault="00AD70B3" w:rsidP="00AD70B3">
      <w:pPr>
        <w:jc w:val="both"/>
        <w:rPr>
          <w:rFonts w:cs="Arial"/>
          <w:szCs w:val="20"/>
        </w:rPr>
      </w:pPr>
    </w:p>
    <w:p w14:paraId="7F7E08FF" w14:textId="77777777" w:rsidR="00AD70B3" w:rsidRPr="00162F33" w:rsidRDefault="00AD70B3" w:rsidP="00E81AC3">
      <w:pPr>
        <w:pStyle w:val="Nadpis4"/>
        <w:keepNext w:val="0"/>
        <w:keepLines w:val="0"/>
        <w:widowControl w:val="0"/>
        <w:numPr>
          <w:ilvl w:val="0"/>
          <w:numId w:val="2"/>
        </w:numPr>
        <w:spacing w:before="60" w:after="60" w:line="240" w:lineRule="auto"/>
        <w:jc w:val="both"/>
        <w:rPr>
          <w:rStyle w:val="Siln"/>
          <w:b/>
          <w:i w:val="0"/>
        </w:rPr>
      </w:pPr>
      <w:bookmarkStart w:id="8" w:name="_Toc521321717"/>
      <w:bookmarkStart w:id="9" w:name="_Toc111565087"/>
      <w:r w:rsidRPr="00162F33">
        <w:rPr>
          <w:rStyle w:val="Siln"/>
          <w:b/>
          <w:i w:val="0"/>
        </w:rPr>
        <w:t>informace o vydaných rozhodnutích o povolení výjimky z obecných požadavků na využívání území,</w:t>
      </w:r>
      <w:bookmarkEnd w:id="8"/>
      <w:bookmarkEnd w:id="9"/>
    </w:p>
    <w:p w14:paraId="7F7E0900" w14:textId="7534F20B" w:rsidR="00AD70B3" w:rsidRPr="00162F33" w:rsidRDefault="00C03B58" w:rsidP="00AD70B3">
      <w:pPr>
        <w:jc w:val="both"/>
      </w:pPr>
      <w:r w:rsidRPr="00162F33">
        <w:t>Ve vydaných závazných stanoviscích nejsou kladeny podmínky v souvislosti s územím stavby. Na stavbu nebylo žádáno o povolení výjimky z obecných požadavků na využívání území.</w:t>
      </w:r>
    </w:p>
    <w:p w14:paraId="7F7E0901" w14:textId="77777777" w:rsidR="00AD70B3" w:rsidRPr="00162F33" w:rsidRDefault="00AD70B3" w:rsidP="00AD70B3">
      <w:pPr>
        <w:jc w:val="both"/>
        <w:rPr>
          <w:rFonts w:cs="Arial"/>
          <w:szCs w:val="20"/>
        </w:rPr>
      </w:pPr>
    </w:p>
    <w:p w14:paraId="7F7E0902" w14:textId="77777777" w:rsidR="00AD70B3" w:rsidRPr="00162F33" w:rsidRDefault="00AD70B3" w:rsidP="00E81AC3">
      <w:pPr>
        <w:pStyle w:val="Nadpis4"/>
        <w:keepNext w:val="0"/>
        <w:keepLines w:val="0"/>
        <w:widowControl w:val="0"/>
        <w:numPr>
          <w:ilvl w:val="0"/>
          <w:numId w:val="2"/>
        </w:numPr>
        <w:spacing w:before="60" w:after="60" w:line="240" w:lineRule="auto"/>
        <w:jc w:val="both"/>
        <w:rPr>
          <w:rStyle w:val="Siln"/>
          <w:b/>
          <w:i w:val="0"/>
        </w:rPr>
      </w:pPr>
      <w:bookmarkStart w:id="10" w:name="_Toc521321718"/>
      <w:bookmarkStart w:id="11" w:name="_Toc111565088"/>
      <w:r w:rsidRPr="00162F33">
        <w:rPr>
          <w:rStyle w:val="Siln"/>
          <w:b/>
          <w:i w:val="0"/>
        </w:rPr>
        <w:t>informace o tom, zda a v jakých částech dokumentace jsou zohledněny podmínky závazných stanovisek dotčených orgánů,</w:t>
      </w:r>
      <w:bookmarkEnd w:id="10"/>
      <w:bookmarkEnd w:id="11"/>
    </w:p>
    <w:p w14:paraId="7F7E0903" w14:textId="77777777" w:rsidR="00AD70B3" w:rsidRPr="00162F33" w:rsidRDefault="00AD70B3" w:rsidP="00AD70B3">
      <w:pPr>
        <w:jc w:val="both"/>
        <w:rPr>
          <w:rFonts w:cs="Arial"/>
          <w:szCs w:val="20"/>
        </w:rPr>
      </w:pPr>
      <w:r w:rsidRPr="00162F33">
        <w:rPr>
          <w:rFonts w:cs="Arial"/>
          <w:szCs w:val="20"/>
        </w:rPr>
        <w:t>Případné podmínky dotčených orgánů státní správy budou dále zohledněny a zapracovány.</w:t>
      </w:r>
    </w:p>
    <w:p w14:paraId="7F7E0904" w14:textId="77777777" w:rsidR="00AD70B3" w:rsidRPr="00162F33" w:rsidRDefault="00AD70B3" w:rsidP="00AD70B3">
      <w:pPr>
        <w:jc w:val="both"/>
        <w:rPr>
          <w:rFonts w:cs="Arial"/>
          <w:szCs w:val="20"/>
        </w:rPr>
      </w:pPr>
    </w:p>
    <w:p w14:paraId="7F7E0905" w14:textId="77777777" w:rsidR="00AD70B3" w:rsidRPr="00162F33" w:rsidRDefault="00AD70B3" w:rsidP="00E81AC3">
      <w:pPr>
        <w:pStyle w:val="Nadpis4"/>
        <w:keepNext w:val="0"/>
        <w:keepLines w:val="0"/>
        <w:widowControl w:val="0"/>
        <w:numPr>
          <w:ilvl w:val="0"/>
          <w:numId w:val="2"/>
        </w:numPr>
        <w:spacing w:before="60" w:after="60" w:line="240" w:lineRule="auto"/>
        <w:jc w:val="both"/>
        <w:rPr>
          <w:rStyle w:val="Siln"/>
          <w:b/>
          <w:i w:val="0"/>
        </w:rPr>
      </w:pPr>
      <w:bookmarkStart w:id="12" w:name="_Toc521321719"/>
      <w:bookmarkStart w:id="13" w:name="_Toc111565089"/>
      <w:r w:rsidRPr="00162F33">
        <w:rPr>
          <w:rStyle w:val="Siln"/>
          <w:b/>
          <w:i w:val="0"/>
        </w:rPr>
        <w:t xml:space="preserve">výčet a závěry provedených průzkumů a </w:t>
      </w:r>
      <w:proofErr w:type="gramStart"/>
      <w:r w:rsidRPr="00162F33">
        <w:rPr>
          <w:rStyle w:val="Siln"/>
          <w:b/>
          <w:i w:val="0"/>
        </w:rPr>
        <w:t>rozborů - geologický</w:t>
      </w:r>
      <w:proofErr w:type="gramEnd"/>
      <w:r w:rsidRPr="00162F33">
        <w:rPr>
          <w:rStyle w:val="Siln"/>
          <w:b/>
          <w:i w:val="0"/>
        </w:rPr>
        <w:t xml:space="preserve"> průzkum, hydrogeologický průzkum, stavebně historický průzkum apod.,</w:t>
      </w:r>
      <w:bookmarkEnd w:id="12"/>
      <w:bookmarkEnd w:id="13"/>
    </w:p>
    <w:p w14:paraId="7F7E090E" w14:textId="17E4D16E" w:rsidR="00AD70B3" w:rsidRPr="00162F33" w:rsidRDefault="00C03B58" w:rsidP="00AD70B3">
      <w:pPr>
        <w:jc w:val="both"/>
        <w:rPr>
          <w:rFonts w:cs="Arial"/>
          <w:szCs w:val="20"/>
        </w:rPr>
      </w:pPr>
      <w:r w:rsidRPr="00162F33">
        <w:rPr>
          <w:rFonts w:cs="Arial"/>
          <w:szCs w:val="20"/>
        </w:rPr>
        <w:t>Byl proveden stavebně technický průzkum z hlediska funkčnosti stávajících VZT zařízení, stoupacího a připojovacího vedení sociálních zázemí a stavu stavebních konstrukcí.</w:t>
      </w:r>
    </w:p>
    <w:p w14:paraId="40432DD2" w14:textId="77777777" w:rsidR="00C03B58" w:rsidRPr="00162F33" w:rsidRDefault="00C03B58" w:rsidP="00AD70B3">
      <w:pPr>
        <w:jc w:val="both"/>
        <w:rPr>
          <w:rFonts w:cs="Arial"/>
          <w:szCs w:val="20"/>
        </w:rPr>
      </w:pPr>
    </w:p>
    <w:p w14:paraId="7F7E090F" w14:textId="77777777" w:rsidR="00AD70B3" w:rsidRPr="00162F33" w:rsidRDefault="00AD70B3" w:rsidP="00E81AC3">
      <w:pPr>
        <w:pStyle w:val="Nadpis4"/>
        <w:keepNext w:val="0"/>
        <w:keepLines w:val="0"/>
        <w:widowControl w:val="0"/>
        <w:numPr>
          <w:ilvl w:val="0"/>
          <w:numId w:val="2"/>
        </w:numPr>
        <w:spacing w:before="60" w:after="60" w:line="240" w:lineRule="auto"/>
        <w:jc w:val="both"/>
        <w:rPr>
          <w:rStyle w:val="Siln"/>
          <w:b/>
          <w:i w:val="0"/>
        </w:rPr>
      </w:pPr>
      <w:bookmarkStart w:id="14" w:name="_Toc521321720"/>
      <w:bookmarkStart w:id="15" w:name="_Toc111565090"/>
      <w:r w:rsidRPr="00162F33">
        <w:rPr>
          <w:rStyle w:val="Siln"/>
          <w:b/>
          <w:i w:val="0"/>
        </w:rPr>
        <w:t>ochrana území podle jiných právních předpisů,</w:t>
      </w:r>
      <w:bookmarkEnd w:id="14"/>
      <w:bookmarkEnd w:id="15"/>
    </w:p>
    <w:p w14:paraId="7F7E0911" w14:textId="48E05258" w:rsidR="00AD70B3" w:rsidRPr="00162F33" w:rsidRDefault="00C03B58" w:rsidP="00AD70B3">
      <w:pPr>
        <w:jc w:val="both"/>
        <w:rPr>
          <w:rFonts w:cs="Arial"/>
          <w:szCs w:val="20"/>
        </w:rPr>
      </w:pPr>
      <w:r w:rsidRPr="00162F33">
        <w:rPr>
          <w:rFonts w:cs="Arial"/>
          <w:szCs w:val="20"/>
        </w:rPr>
        <w:t>Na území se nevztahují jiné právní předpisy.</w:t>
      </w:r>
    </w:p>
    <w:p w14:paraId="60C3C4AC" w14:textId="515CD7FF" w:rsidR="00C03B58" w:rsidRPr="00162F33" w:rsidRDefault="00C03B58" w:rsidP="00C03B58"/>
    <w:p w14:paraId="7ED9837B" w14:textId="77777777" w:rsidR="00C03B58" w:rsidRPr="00162F33" w:rsidRDefault="00C03B58" w:rsidP="00E81AC3">
      <w:pPr>
        <w:pStyle w:val="Nadpis4"/>
        <w:keepNext w:val="0"/>
        <w:keepLines w:val="0"/>
        <w:widowControl w:val="0"/>
        <w:numPr>
          <w:ilvl w:val="0"/>
          <w:numId w:val="2"/>
        </w:numPr>
        <w:spacing w:before="60" w:after="60" w:line="240" w:lineRule="auto"/>
        <w:jc w:val="both"/>
        <w:rPr>
          <w:rStyle w:val="Siln"/>
          <w:b/>
          <w:i w:val="0"/>
        </w:rPr>
      </w:pPr>
      <w:bookmarkStart w:id="16" w:name="_Toc111565091"/>
      <w:r w:rsidRPr="00162F33">
        <w:rPr>
          <w:rStyle w:val="Siln"/>
          <w:b/>
          <w:i w:val="0"/>
        </w:rPr>
        <w:t>vliv stavby na okolní stavby a pozemky, ochrana okolí, vliv stavby na odtokové poměry v území,</w:t>
      </w:r>
      <w:bookmarkEnd w:id="16"/>
    </w:p>
    <w:p w14:paraId="7995FAF1" w14:textId="3665E99D" w:rsidR="00C03B58" w:rsidRPr="00162F33" w:rsidRDefault="00C03B58" w:rsidP="00C03B58">
      <w:r w:rsidRPr="00162F33">
        <w:t xml:space="preserve">Na základě provedených průzkumů byl zhodnocen plánovaný záměr výstav bez negativního vlivu na sousední stavby. Plánovaná revitalizace a související úpravy nebudou mít vliv na stávající zejména hlukové poměry dané lokality. </w:t>
      </w:r>
    </w:p>
    <w:p w14:paraId="7EBFEA99" w14:textId="77777777" w:rsidR="009331F9" w:rsidRPr="00162F33" w:rsidRDefault="009331F9" w:rsidP="00C03B58"/>
    <w:p w14:paraId="09C8FA19" w14:textId="77777777" w:rsidR="00C03B58" w:rsidRPr="00162F33" w:rsidRDefault="00C03B58" w:rsidP="00E81AC3">
      <w:pPr>
        <w:pStyle w:val="Nadpis4"/>
        <w:keepNext w:val="0"/>
        <w:keepLines w:val="0"/>
        <w:widowControl w:val="0"/>
        <w:numPr>
          <w:ilvl w:val="0"/>
          <w:numId w:val="2"/>
        </w:numPr>
        <w:spacing w:before="60" w:after="60" w:line="240" w:lineRule="auto"/>
        <w:jc w:val="both"/>
        <w:rPr>
          <w:rStyle w:val="Siln"/>
          <w:b/>
          <w:i w:val="0"/>
        </w:rPr>
      </w:pPr>
      <w:bookmarkStart w:id="17" w:name="_Toc111565092"/>
      <w:r w:rsidRPr="00162F33">
        <w:rPr>
          <w:rStyle w:val="Siln"/>
          <w:b/>
          <w:i w:val="0"/>
        </w:rPr>
        <w:t>Požadavky na asanace, demolice, kácení dřevin,</w:t>
      </w:r>
      <w:bookmarkEnd w:id="17"/>
    </w:p>
    <w:p w14:paraId="7E2F3F02" w14:textId="1D08AEE1" w:rsidR="00C03B58" w:rsidRPr="00162F33" w:rsidRDefault="00C03B58" w:rsidP="00C03B58">
      <w:pPr>
        <w:rPr>
          <w:shd w:val="clear" w:color="auto" w:fill="FFFFFF"/>
        </w:rPr>
      </w:pPr>
      <w:r w:rsidRPr="00162F33">
        <w:t>Nejsou p</w:t>
      </w:r>
      <w:r w:rsidRPr="00162F33">
        <w:rPr>
          <w:shd w:val="clear" w:color="auto" w:fill="FFFFFF"/>
        </w:rPr>
        <w:t>ožadavky na asanace, demolice, kácení dřevin</w:t>
      </w:r>
      <w:r w:rsidR="002F1C5A" w:rsidRPr="00162F33">
        <w:rPr>
          <w:shd w:val="clear" w:color="auto" w:fill="FFFFFF"/>
        </w:rPr>
        <w:t>.</w:t>
      </w:r>
    </w:p>
    <w:p w14:paraId="7129C27B" w14:textId="6A16D33B" w:rsidR="00AE5F45" w:rsidRPr="00162F33" w:rsidRDefault="00AE5F45" w:rsidP="00C03B58">
      <w:pPr>
        <w:rPr>
          <w:shd w:val="clear" w:color="auto" w:fill="FFFFFF"/>
        </w:rPr>
      </w:pPr>
    </w:p>
    <w:p w14:paraId="08B263AA" w14:textId="3EA63372" w:rsidR="00AE5F45" w:rsidRPr="00162F33" w:rsidRDefault="00AE5F45" w:rsidP="00C03B58">
      <w:pPr>
        <w:rPr>
          <w:shd w:val="clear" w:color="auto" w:fill="FFFFFF"/>
        </w:rPr>
      </w:pPr>
    </w:p>
    <w:p w14:paraId="09106938" w14:textId="77777777" w:rsidR="00AE5F45" w:rsidRPr="00162F33" w:rsidRDefault="00AE5F45" w:rsidP="00C03B58">
      <w:pPr>
        <w:rPr>
          <w:shd w:val="clear" w:color="auto" w:fill="FFFFFF"/>
        </w:rPr>
      </w:pPr>
    </w:p>
    <w:p w14:paraId="14F0F9B3" w14:textId="77777777" w:rsidR="009331F9" w:rsidRPr="00162F33" w:rsidRDefault="009331F9" w:rsidP="00C03B58"/>
    <w:p w14:paraId="75913D30" w14:textId="77777777" w:rsidR="00C03B58" w:rsidRPr="00162F33" w:rsidRDefault="00C03B58" w:rsidP="00E81AC3">
      <w:pPr>
        <w:pStyle w:val="Nadpis4"/>
        <w:keepNext w:val="0"/>
        <w:keepLines w:val="0"/>
        <w:widowControl w:val="0"/>
        <w:numPr>
          <w:ilvl w:val="0"/>
          <w:numId w:val="2"/>
        </w:numPr>
        <w:spacing w:before="60" w:after="60" w:line="240" w:lineRule="auto"/>
        <w:jc w:val="both"/>
        <w:rPr>
          <w:rStyle w:val="Siln"/>
          <w:b/>
          <w:i w:val="0"/>
        </w:rPr>
      </w:pPr>
      <w:bookmarkStart w:id="18" w:name="_Toc111565093"/>
      <w:r w:rsidRPr="00162F33">
        <w:rPr>
          <w:rStyle w:val="Siln"/>
          <w:b/>
          <w:i w:val="0"/>
        </w:rPr>
        <w:lastRenderedPageBreak/>
        <w:t>požadavky na maximální dočasné a trvalé zábory zemědělského půdního fondu nebo pozemků určených k plnění funkce lesa,</w:t>
      </w:r>
      <w:bookmarkEnd w:id="18"/>
    </w:p>
    <w:p w14:paraId="5FE5583E" w14:textId="7BA80EE8" w:rsidR="00C03B58" w:rsidRPr="00162F33" w:rsidRDefault="00C03B58" w:rsidP="00C03B58">
      <w:pPr>
        <w:rPr>
          <w:shd w:val="clear" w:color="auto" w:fill="FFFFFF"/>
        </w:rPr>
      </w:pPr>
      <w:r w:rsidRPr="00162F33">
        <w:t xml:space="preserve">Nejsou požadavky na maximální </w:t>
      </w:r>
      <w:r w:rsidRPr="00162F33">
        <w:rPr>
          <w:shd w:val="clear" w:color="auto" w:fill="FFFFFF"/>
        </w:rPr>
        <w:t>dočasné a trvalé zábory zemědělského půdního fondu nebo pozemků určených k plnění funkce lesa.</w:t>
      </w:r>
    </w:p>
    <w:p w14:paraId="7950D409" w14:textId="77777777" w:rsidR="009331F9" w:rsidRPr="00162F33" w:rsidRDefault="009331F9" w:rsidP="00C03B58"/>
    <w:p w14:paraId="7C771B76" w14:textId="77777777" w:rsidR="00C03B58" w:rsidRPr="00162F33" w:rsidRDefault="00C03B58" w:rsidP="00E81AC3">
      <w:pPr>
        <w:pStyle w:val="Nadpis4"/>
        <w:keepNext w:val="0"/>
        <w:keepLines w:val="0"/>
        <w:widowControl w:val="0"/>
        <w:numPr>
          <w:ilvl w:val="0"/>
          <w:numId w:val="2"/>
        </w:numPr>
        <w:spacing w:before="60" w:after="60" w:line="240" w:lineRule="auto"/>
        <w:jc w:val="both"/>
        <w:rPr>
          <w:rStyle w:val="Siln"/>
          <w:b/>
          <w:i w:val="0"/>
        </w:rPr>
      </w:pPr>
      <w:bookmarkStart w:id="19" w:name="_Toc111565094"/>
      <w:r w:rsidRPr="00162F33">
        <w:rPr>
          <w:rStyle w:val="Siln"/>
          <w:b/>
          <w:i w:val="0"/>
        </w:rPr>
        <w:t xml:space="preserve">územně technické </w:t>
      </w:r>
      <w:proofErr w:type="gramStart"/>
      <w:r w:rsidRPr="00162F33">
        <w:rPr>
          <w:rStyle w:val="Siln"/>
          <w:b/>
          <w:i w:val="0"/>
        </w:rPr>
        <w:t>podmínky - zejména</w:t>
      </w:r>
      <w:proofErr w:type="gramEnd"/>
      <w:r w:rsidRPr="00162F33">
        <w:rPr>
          <w:rStyle w:val="Siln"/>
          <w:b/>
          <w:i w:val="0"/>
        </w:rPr>
        <w:t xml:space="preserve"> možnost napojení na stávající dopravní a technickou infrastrukturu, možnost bezbariérového přístupu k navrhované stavbě,</w:t>
      </w:r>
      <w:bookmarkEnd w:id="19"/>
    </w:p>
    <w:p w14:paraId="00656F03" w14:textId="2CE363EB" w:rsidR="00C03B58" w:rsidRPr="00162F33" w:rsidRDefault="00C03B58" w:rsidP="00C03B58">
      <w:r w:rsidRPr="00162F33">
        <w:t>Stavbou nejsou dotčeny stávající územně technické podmínky.</w:t>
      </w:r>
    </w:p>
    <w:p w14:paraId="2A7CF195" w14:textId="77777777" w:rsidR="009331F9" w:rsidRPr="00162F33" w:rsidRDefault="009331F9" w:rsidP="00C03B58"/>
    <w:p w14:paraId="4E60845B" w14:textId="77777777" w:rsidR="00C03B58" w:rsidRPr="00162F33" w:rsidRDefault="00C03B58" w:rsidP="00E81AC3">
      <w:pPr>
        <w:pStyle w:val="Nadpis4"/>
        <w:keepNext w:val="0"/>
        <w:keepLines w:val="0"/>
        <w:widowControl w:val="0"/>
        <w:numPr>
          <w:ilvl w:val="0"/>
          <w:numId w:val="2"/>
        </w:numPr>
        <w:spacing w:before="60" w:after="60" w:line="240" w:lineRule="auto"/>
        <w:jc w:val="both"/>
        <w:rPr>
          <w:rStyle w:val="Siln"/>
          <w:b/>
          <w:i w:val="0"/>
        </w:rPr>
      </w:pPr>
      <w:bookmarkStart w:id="20" w:name="_Toc111565095"/>
      <w:r w:rsidRPr="00162F33">
        <w:rPr>
          <w:rStyle w:val="Siln"/>
          <w:b/>
          <w:i w:val="0"/>
        </w:rPr>
        <w:t>věcné a časové vazby stavby, podmiňující, vyvolané, související investice,</w:t>
      </w:r>
      <w:bookmarkEnd w:id="20"/>
    </w:p>
    <w:p w14:paraId="67C26EB9" w14:textId="164CB859" w:rsidR="00C03B58" w:rsidRPr="00162F33" w:rsidRDefault="00C03B58" w:rsidP="00C03B58">
      <w:r w:rsidRPr="00162F33">
        <w:t>Stavba není limitována podmiňujícími investicemi, bude provedena samotná stavba s navrhovanými technologiemi a příslušenstvím. Předpokládaná doba výstavby max. v průběhu tří měsíců od započetí stavby.</w:t>
      </w:r>
    </w:p>
    <w:p w14:paraId="1848F24B" w14:textId="3A33DA4F" w:rsidR="009331F9" w:rsidRPr="00162F33" w:rsidRDefault="009331F9" w:rsidP="00C03B58"/>
    <w:p w14:paraId="291EAB5D" w14:textId="77777777" w:rsidR="00C03B58" w:rsidRPr="00162F33" w:rsidRDefault="00C03B58" w:rsidP="00E81AC3">
      <w:pPr>
        <w:pStyle w:val="Nadpis4"/>
        <w:keepNext w:val="0"/>
        <w:keepLines w:val="0"/>
        <w:widowControl w:val="0"/>
        <w:numPr>
          <w:ilvl w:val="0"/>
          <w:numId w:val="2"/>
        </w:numPr>
        <w:spacing w:before="60" w:after="60" w:line="240" w:lineRule="auto"/>
        <w:jc w:val="both"/>
        <w:rPr>
          <w:rStyle w:val="Siln"/>
          <w:b/>
          <w:i w:val="0"/>
        </w:rPr>
      </w:pPr>
      <w:bookmarkStart w:id="21" w:name="_Toc111565096"/>
      <w:r w:rsidRPr="00162F33">
        <w:rPr>
          <w:rStyle w:val="Siln"/>
          <w:b/>
          <w:i w:val="0"/>
        </w:rPr>
        <w:t>seznam pozemků podle katastru nemovitostí, na kterých se stavba umísťuje a provádí,</w:t>
      </w:r>
      <w:bookmarkEnd w:id="21"/>
    </w:p>
    <w:p w14:paraId="18A0E7CD" w14:textId="31B9D9AE" w:rsidR="00C03B58" w:rsidRPr="00162F33" w:rsidRDefault="00BB5790" w:rsidP="00C03B58">
      <w:r w:rsidRPr="00162F33">
        <w:rPr>
          <w:szCs w:val="20"/>
        </w:rPr>
        <w:t>1953/67</w:t>
      </w:r>
      <w:r w:rsidR="00C03B58" w:rsidRPr="00162F33">
        <w:rPr>
          <w:szCs w:val="20"/>
        </w:rPr>
        <w:t>,</w:t>
      </w:r>
      <w:r w:rsidR="00C03B58" w:rsidRPr="00162F33">
        <w:t xml:space="preserve"> 130 00 Praha 3, </w:t>
      </w:r>
      <w:proofErr w:type="spellStart"/>
      <w:r w:rsidR="00C03B58" w:rsidRPr="00162F33">
        <w:t>parc</w:t>
      </w:r>
      <w:proofErr w:type="spellEnd"/>
      <w:r w:rsidR="00C03B58" w:rsidRPr="00162F33">
        <w:t xml:space="preserve">. č. </w:t>
      </w:r>
      <w:r w:rsidRPr="00162F33">
        <w:rPr>
          <w:szCs w:val="20"/>
        </w:rPr>
        <w:t>3612</w:t>
      </w:r>
      <w:r w:rsidR="00C03B58" w:rsidRPr="00162F33">
        <w:rPr>
          <w:szCs w:val="20"/>
        </w:rPr>
        <w:t>,</w:t>
      </w:r>
      <w:r w:rsidR="00C03B58" w:rsidRPr="00162F33">
        <w:t xml:space="preserve"> </w:t>
      </w:r>
      <w:proofErr w:type="spellStart"/>
      <w:r w:rsidR="00C03B58" w:rsidRPr="00162F33">
        <w:t>k.ú</w:t>
      </w:r>
      <w:proofErr w:type="spellEnd"/>
      <w:r w:rsidR="00C03B58" w:rsidRPr="00162F33">
        <w:t>. Žižkov</w:t>
      </w:r>
    </w:p>
    <w:p w14:paraId="6FE97538" w14:textId="3D026F07" w:rsidR="00C03B58" w:rsidRPr="00162F33" w:rsidRDefault="00C03B58" w:rsidP="00C03B58">
      <w:r w:rsidRPr="00162F33">
        <w:t xml:space="preserve">Členění na objekty: BLOK </w:t>
      </w:r>
      <w:r w:rsidR="00BB5790" w:rsidRPr="00162F33">
        <w:t>F</w:t>
      </w:r>
    </w:p>
    <w:p w14:paraId="7EB7AB58" w14:textId="77777777" w:rsidR="009331F9" w:rsidRPr="00162F33" w:rsidRDefault="009331F9" w:rsidP="00C03B58"/>
    <w:p w14:paraId="6A42C5B3" w14:textId="77777777" w:rsidR="00C03B58" w:rsidRPr="00162F33" w:rsidRDefault="00C03B58" w:rsidP="00E81AC3">
      <w:pPr>
        <w:pStyle w:val="Nadpis4"/>
        <w:keepNext w:val="0"/>
        <w:keepLines w:val="0"/>
        <w:widowControl w:val="0"/>
        <w:numPr>
          <w:ilvl w:val="0"/>
          <w:numId w:val="2"/>
        </w:numPr>
        <w:spacing w:before="60" w:after="60" w:line="240" w:lineRule="auto"/>
        <w:jc w:val="both"/>
        <w:rPr>
          <w:rStyle w:val="Siln"/>
          <w:b/>
          <w:i w:val="0"/>
        </w:rPr>
      </w:pPr>
      <w:bookmarkStart w:id="22" w:name="_Toc111565097"/>
      <w:r w:rsidRPr="00162F33">
        <w:rPr>
          <w:rStyle w:val="Siln"/>
          <w:b/>
          <w:i w:val="0"/>
        </w:rPr>
        <w:t>seznam pozemků podle katastru nemovitostí, na kterých vznikne ochranné nebo bezpečnostní pásmo.</w:t>
      </w:r>
      <w:bookmarkEnd w:id="22"/>
    </w:p>
    <w:p w14:paraId="1EA754A6" w14:textId="67354940" w:rsidR="00C03B58" w:rsidRPr="00162F33" w:rsidRDefault="00C03B58" w:rsidP="00C03B58">
      <w:r w:rsidRPr="00162F33">
        <w:t>Výstavbou objektu navrhovaného nevzniknou žádná ochranná a bezpečnostní pásma.</w:t>
      </w:r>
    </w:p>
    <w:p w14:paraId="024806E1" w14:textId="77777777" w:rsidR="009331F9" w:rsidRPr="00162F33" w:rsidRDefault="009331F9" w:rsidP="00C03B58"/>
    <w:p w14:paraId="7F7E093A" w14:textId="77777777" w:rsidR="00AD70B3" w:rsidRPr="00162F33" w:rsidRDefault="00AD70B3" w:rsidP="00E81AC3">
      <w:pPr>
        <w:pStyle w:val="Nadpis2"/>
        <w:keepNext w:val="0"/>
        <w:keepLines w:val="0"/>
        <w:widowControl w:val="0"/>
        <w:numPr>
          <w:ilvl w:val="1"/>
          <w:numId w:val="1"/>
        </w:numPr>
        <w:tabs>
          <w:tab w:val="clear" w:pos="576"/>
        </w:tabs>
        <w:spacing w:before="120" w:after="60" w:line="240" w:lineRule="auto"/>
        <w:ind w:left="0" w:firstLine="0"/>
        <w:jc w:val="both"/>
        <w:rPr>
          <w:rFonts w:cs="Arial"/>
          <w:bCs w:val="0"/>
          <w:sz w:val="28"/>
          <w:szCs w:val="28"/>
        </w:rPr>
      </w:pPr>
      <w:bookmarkStart w:id="23" w:name="_Toc356565574"/>
      <w:bookmarkStart w:id="24" w:name="_Toc521321729"/>
      <w:bookmarkStart w:id="25" w:name="_Toc111565098"/>
      <w:bookmarkEnd w:id="7"/>
      <w:r w:rsidRPr="00162F33">
        <w:rPr>
          <w:rFonts w:cs="Arial"/>
          <w:sz w:val="28"/>
          <w:szCs w:val="28"/>
        </w:rPr>
        <w:t>Celkový popis stavby</w:t>
      </w:r>
      <w:bookmarkEnd w:id="23"/>
      <w:bookmarkEnd w:id="24"/>
      <w:bookmarkEnd w:id="25"/>
    </w:p>
    <w:p w14:paraId="7F7E093B" w14:textId="77777777" w:rsidR="00AD70B3" w:rsidRPr="00162F33" w:rsidRDefault="00AD70B3" w:rsidP="00E81AC3">
      <w:pPr>
        <w:pStyle w:val="Nadpis2"/>
        <w:keepNext w:val="0"/>
        <w:keepLines w:val="0"/>
        <w:widowControl w:val="0"/>
        <w:numPr>
          <w:ilvl w:val="2"/>
          <w:numId w:val="1"/>
        </w:numPr>
        <w:tabs>
          <w:tab w:val="clear" w:pos="1004"/>
        </w:tabs>
        <w:spacing w:before="120" w:after="60" w:line="240" w:lineRule="auto"/>
        <w:ind w:left="0" w:firstLine="0"/>
        <w:jc w:val="both"/>
        <w:rPr>
          <w:rFonts w:cs="Arial"/>
          <w:bCs w:val="0"/>
          <w:sz w:val="24"/>
          <w:szCs w:val="24"/>
        </w:rPr>
      </w:pPr>
      <w:bookmarkStart w:id="26" w:name="_Toc520120229"/>
      <w:bookmarkStart w:id="27" w:name="_Toc521321730"/>
      <w:bookmarkStart w:id="28" w:name="_Toc111565099"/>
      <w:bookmarkStart w:id="29" w:name="_Toc356565572"/>
      <w:r w:rsidRPr="00162F33">
        <w:rPr>
          <w:rFonts w:cs="Arial"/>
          <w:sz w:val="24"/>
          <w:szCs w:val="24"/>
        </w:rPr>
        <w:t>Základní charakteristika stavby a jejího užívání</w:t>
      </w:r>
      <w:bookmarkEnd w:id="26"/>
      <w:bookmarkEnd w:id="27"/>
      <w:bookmarkEnd w:id="28"/>
    </w:p>
    <w:p w14:paraId="7F7E093C" w14:textId="77777777" w:rsidR="00AD70B3" w:rsidRPr="00162F33" w:rsidRDefault="00AD70B3" w:rsidP="00E81AC3">
      <w:pPr>
        <w:pStyle w:val="Nadpis4"/>
        <w:keepNext w:val="0"/>
        <w:keepLines w:val="0"/>
        <w:widowControl w:val="0"/>
        <w:numPr>
          <w:ilvl w:val="0"/>
          <w:numId w:val="3"/>
        </w:numPr>
        <w:tabs>
          <w:tab w:val="clear" w:pos="1069"/>
          <w:tab w:val="left" w:pos="1077"/>
        </w:tabs>
        <w:spacing w:before="60" w:after="60" w:line="240" w:lineRule="auto"/>
        <w:jc w:val="both"/>
        <w:rPr>
          <w:rStyle w:val="Siln"/>
          <w:b/>
          <w:i w:val="0"/>
        </w:rPr>
      </w:pPr>
      <w:bookmarkStart w:id="30" w:name="_Toc520120230"/>
      <w:bookmarkStart w:id="31" w:name="_Toc521321731"/>
      <w:bookmarkStart w:id="32" w:name="_Toc111565100"/>
      <w:r w:rsidRPr="00162F33">
        <w:rPr>
          <w:rStyle w:val="Siln"/>
          <w:b/>
          <w:i w:val="0"/>
        </w:rPr>
        <w:t>nová stavba nebo změna dokončené stavby; u změny stavby údaje o jejich současném stavu, závěry stavebně technického, případně stavebně historického průzkumu a výsledky statického posouzení nosných konstrukcí,</w:t>
      </w:r>
      <w:bookmarkEnd w:id="30"/>
      <w:bookmarkEnd w:id="31"/>
      <w:bookmarkEnd w:id="32"/>
      <w:r w:rsidRPr="00162F33">
        <w:rPr>
          <w:rStyle w:val="Siln"/>
          <w:b/>
          <w:i w:val="0"/>
        </w:rPr>
        <w:t xml:space="preserve"> </w:t>
      </w:r>
    </w:p>
    <w:p w14:paraId="7F7E093E" w14:textId="0825F87F" w:rsidR="001D3CF1" w:rsidRPr="00162F33" w:rsidRDefault="00950FBB" w:rsidP="00AD70B3">
      <w:pPr>
        <w:tabs>
          <w:tab w:val="left" w:pos="2160"/>
          <w:tab w:val="left" w:pos="2880"/>
        </w:tabs>
        <w:jc w:val="both"/>
        <w:rPr>
          <w:szCs w:val="20"/>
        </w:rPr>
      </w:pPr>
      <w:r w:rsidRPr="00162F33">
        <w:t>Hlavním cílem navrhované revitalizace objektu F je výměna elektrického vedení, výměna nábytku v</w:t>
      </w:r>
      <w:r w:rsidR="00EC6077" w:rsidRPr="00162F33">
        <w:t xml:space="preserve"> rámci nově navržených </w:t>
      </w:r>
      <w:r w:rsidR="00551288">
        <w:t xml:space="preserve">ubytovacích </w:t>
      </w:r>
      <w:r w:rsidR="00EC6077" w:rsidRPr="00162F33">
        <w:t>kapacit</w:t>
      </w:r>
      <w:r w:rsidR="00551288">
        <w:t>ách</w:t>
      </w:r>
      <w:r w:rsidR="00063E26">
        <w:t xml:space="preserve">. </w:t>
      </w:r>
      <w:r w:rsidRPr="00162F33">
        <w:t>Dalším cílem je instalace elektrické požární signalizace</w:t>
      </w:r>
      <w:r w:rsidR="00963A2C">
        <w:t xml:space="preserve"> a</w:t>
      </w:r>
      <w:r w:rsidR="00EC6077" w:rsidRPr="00162F33">
        <w:t xml:space="preserve"> </w:t>
      </w:r>
      <w:r w:rsidRPr="00162F33">
        <w:t xml:space="preserve">evakuačního rozhlasu. </w:t>
      </w:r>
      <w:r w:rsidR="00EC6077" w:rsidRPr="00162F33">
        <w:t>N</w:t>
      </w:r>
      <w:r w:rsidRPr="00162F33">
        <w:t xml:space="preserve">a chodbách </w:t>
      </w:r>
      <w:r w:rsidR="00EC6077" w:rsidRPr="00162F33">
        <w:t xml:space="preserve">bude </w:t>
      </w:r>
      <w:r w:rsidRPr="00162F33">
        <w:t xml:space="preserve">instalováno nové led osvětlení. </w:t>
      </w:r>
      <w:r w:rsidRPr="00162F33">
        <w:rPr>
          <w:szCs w:val="20"/>
        </w:rPr>
        <w:t>V celém objektu proběhne zregulování vyvažovacích ventilů, optimalizace systému měření a regulace, seřízení a doplnění termostatických hlavic a kontrola stavu topných těles.</w:t>
      </w:r>
      <w:r w:rsidR="00EC6077" w:rsidRPr="00162F33">
        <w:t xml:space="preserve"> V rámci revitalizace proběhne také výměna podlahové krytiny v pokojích, na chodbách a u schodiště</w:t>
      </w:r>
      <w:r w:rsidR="00EC6077" w:rsidRPr="00162F33">
        <w:rPr>
          <w:szCs w:val="20"/>
        </w:rPr>
        <w:t>, kde budou posléze</w:t>
      </w:r>
      <w:r w:rsidRPr="00162F33">
        <w:t xml:space="preserve"> provedeny malby a </w:t>
      </w:r>
      <w:r w:rsidR="00EC6077" w:rsidRPr="00162F33">
        <w:t>budou nově natřeny veškeré radiátory</w:t>
      </w:r>
      <w:r w:rsidRPr="00162F33">
        <w:t xml:space="preserve">. </w:t>
      </w:r>
      <w:r w:rsidR="00EC6077" w:rsidRPr="00162F33">
        <w:rPr>
          <w:szCs w:val="20"/>
        </w:rPr>
        <w:t>Posledním cílem navrhované revitalizace je rekonstrukce výtahů.</w:t>
      </w:r>
      <w:r w:rsidR="000A7940" w:rsidRPr="00162F33">
        <w:rPr>
          <w:szCs w:val="20"/>
        </w:rPr>
        <w:t xml:space="preserve"> </w:t>
      </w:r>
      <w:r w:rsidR="00BB5790" w:rsidRPr="00162F33">
        <w:t xml:space="preserve">Cílem akce je zvrátit stav nadprůměrného opotřebení se závažnými poruchami stávajícího objektu občanské vybavenosti nacházejícího se v intravilánu města Prahy na parcele číslo 3612 s číslem popisným 1953/67 v katastrálním území Žižkov 727415 o celkové výměře 1018 m2. Budova kolejí byla postavena v 70-tých letech 20-tého století v montovaném systému VVU ETA, kde svislá nosná konstrukce budovy je tvořena železobetonovými panely o </w:t>
      </w:r>
      <w:proofErr w:type="spellStart"/>
      <w:r w:rsidR="00BB5790" w:rsidRPr="00162F33">
        <w:t>tl</w:t>
      </w:r>
      <w:proofErr w:type="spellEnd"/>
      <w:r w:rsidR="00BB5790" w:rsidRPr="00162F33">
        <w:t xml:space="preserve">. 200 mm, vodorovné nosné konstrukce jsou montované ze stropních panelů o </w:t>
      </w:r>
      <w:proofErr w:type="spellStart"/>
      <w:r w:rsidR="00BB5790" w:rsidRPr="00162F33">
        <w:t>tl</w:t>
      </w:r>
      <w:proofErr w:type="spellEnd"/>
      <w:r w:rsidR="00BB5790" w:rsidRPr="00162F33">
        <w:t xml:space="preserve">. 200 mm. Obvodový plášť je montovaný z parapetních a </w:t>
      </w:r>
      <w:proofErr w:type="spellStart"/>
      <w:r w:rsidR="00BB5790" w:rsidRPr="00162F33">
        <w:t>celostěnových</w:t>
      </w:r>
      <w:proofErr w:type="spellEnd"/>
      <w:r w:rsidR="00BB5790" w:rsidRPr="00162F33">
        <w:t xml:space="preserve"> vrstvených panelů s tepelnou izolací. Konstrukční výška podlaží činí 2,8 metru. Vstupní portál hlavního vchodu je orientován z východní strany, prosklená stěna v místě spojení dvou bloků budovy je kovové konstrukce s jednoduchým zasklením. Výplně otvorů jsou převážně dřevěná zdvojená okna. Střecha objektu je řešena jako plochá, jednoplášťová opatřena povlakovou hydroizolací z oxidovaných asfaltových pásů spádovaná do odtokových žlabů. Budova slouží jako vysokoškolská kolej pro studenty Vysoké školy ekonomické v Praze. Objekt se skládá ze dvou spojených bloků, z nichž vyšší z nich má 11.NP a strojovnu nad úrovní střechy a druhý disponuje 9.NP a strojovnou nad úrovní střechy. Ploché střechy objektů byli již zatepleny v předešlé fázi projektu. Celý objekt je podsklepen jedním podzemním podlažím, které je částečně zapuštěné. Vysokoškolská kolej je umístěna na neoploceném pozemku ve vlastnictví investora.</w:t>
      </w:r>
    </w:p>
    <w:p w14:paraId="7F7E093F" w14:textId="77777777" w:rsidR="00AD70B3" w:rsidRPr="00B6170B" w:rsidRDefault="00AD70B3" w:rsidP="00E81AC3">
      <w:pPr>
        <w:pStyle w:val="Nadpis4"/>
        <w:keepNext w:val="0"/>
        <w:keepLines w:val="0"/>
        <w:widowControl w:val="0"/>
        <w:numPr>
          <w:ilvl w:val="0"/>
          <w:numId w:val="3"/>
        </w:numPr>
        <w:tabs>
          <w:tab w:val="clear" w:pos="1069"/>
          <w:tab w:val="left" w:pos="1077"/>
        </w:tabs>
        <w:spacing w:before="60" w:after="60" w:line="240" w:lineRule="auto"/>
        <w:jc w:val="both"/>
        <w:rPr>
          <w:rStyle w:val="Siln"/>
          <w:b/>
          <w:i w:val="0"/>
        </w:rPr>
      </w:pPr>
      <w:bookmarkStart w:id="33" w:name="_Toc520120231"/>
      <w:bookmarkStart w:id="34" w:name="_Toc521321732"/>
      <w:bookmarkStart w:id="35" w:name="_Toc111565101"/>
      <w:r w:rsidRPr="00B6170B">
        <w:rPr>
          <w:rStyle w:val="Siln"/>
          <w:b/>
          <w:i w:val="0"/>
        </w:rPr>
        <w:t>účel užívání stavby,</w:t>
      </w:r>
      <w:bookmarkEnd w:id="33"/>
      <w:bookmarkEnd w:id="34"/>
      <w:bookmarkEnd w:id="35"/>
    </w:p>
    <w:p w14:paraId="7F7E0941" w14:textId="20BEBC1B" w:rsidR="00AD70B3" w:rsidRPr="00B54B1B" w:rsidRDefault="00AD719E" w:rsidP="00AD70B3">
      <w:pPr>
        <w:jc w:val="both"/>
        <w:rPr>
          <w:rFonts w:cs="Arial"/>
          <w:color w:val="FF0000"/>
          <w:szCs w:val="20"/>
        </w:rPr>
      </w:pPr>
      <w:r w:rsidRPr="00B6170B">
        <w:rPr>
          <w:rFonts w:cs="Arial"/>
          <w:b/>
          <w:bCs/>
          <w:szCs w:val="20"/>
        </w:rPr>
        <w:t>Plánované využití stavby se nemění</w:t>
      </w:r>
      <w:r w:rsidRPr="00B6170B">
        <w:rPr>
          <w:rFonts w:cs="Arial"/>
          <w:szCs w:val="20"/>
        </w:rPr>
        <w:t>, ubytování na vysokoškolských kolejích.</w:t>
      </w:r>
    </w:p>
    <w:p w14:paraId="7F7E0942" w14:textId="77777777" w:rsidR="00AD70B3" w:rsidRPr="00B6170B" w:rsidRDefault="00AD70B3" w:rsidP="00E81AC3">
      <w:pPr>
        <w:pStyle w:val="Nadpis4"/>
        <w:keepNext w:val="0"/>
        <w:keepLines w:val="0"/>
        <w:widowControl w:val="0"/>
        <w:numPr>
          <w:ilvl w:val="0"/>
          <w:numId w:val="3"/>
        </w:numPr>
        <w:tabs>
          <w:tab w:val="clear" w:pos="1069"/>
          <w:tab w:val="left" w:pos="1077"/>
        </w:tabs>
        <w:spacing w:before="60" w:after="60" w:line="240" w:lineRule="auto"/>
        <w:jc w:val="both"/>
        <w:rPr>
          <w:rStyle w:val="Siln"/>
          <w:b/>
          <w:i w:val="0"/>
        </w:rPr>
      </w:pPr>
      <w:bookmarkStart w:id="36" w:name="_Toc520120232"/>
      <w:bookmarkStart w:id="37" w:name="_Toc521321733"/>
      <w:bookmarkStart w:id="38" w:name="_Toc111565102"/>
      <w:r w:rsidRPr="00B6170B">
        <w:rPr>
          <w:rStyle w:val="Siln"/>
          <w:b/>
          <w:i w:val="0"/>
        </w:rPr>
        <w:t>trvalá nebo dočasná stavba,</w:t>
      </w:r>
      <w:bookmarkEnd w:id="36"/>
      <w:bookmarkEnd w:id="37"/>
      <w:bookmarkEnd w:id="38"/>
    </w:p>
    <w:p w14:paraId="7F7E0943" w14:textId="77777777" w:rsidR="00AD70B3" w:rsidRPr="00B6170B" w:rsidRDefault="00AD70B3" w:rsidP="00AD70B3">
      <w:pPr>
        <w:tabs>
          <w:tab w:val="left" w:pos="1890"/>
        </w:tabs>
        <w:jc w:val="both"/>
        <w:rPr>
          <w:rFonts w:cs="Arial"/>
          <w:szCs w:val="20"/>
        </w:rPr>
      </w:pPr>
      <w:r w:rsidRPr="00B6170B">
        <w:rPr>
          <w:rFonts w:cs="Arial"/>
          <w:szCs w:val="20"/>
        </w:rPr>
        <w:lastRenderedPageBreak/>
        <w:t>Jedná se o trvalou stavbu.</w:t>
      </w:r>
    </w:p>
    <w:p w14:paraId="7F7E0944" w14:textId="77777777" w:rsidR="00AD70B3" w:rsidRPr="00B54B1B" w:rsidRDefault="00AD70B3" w:rsidP="00AD70B3">
      <w:pPr>
        <w:tabs>
          <w:tab w:val="left" w:pos="1890"/>
        </w:tabs>
        <w:jc w:val="both"/>
        <w:rPr>
          <w:rFonts w:cs="Arial"/>
          <w:b/>
          <w:color w:val="FF0000"/>
          <w:szCs w:val="20"/>
        </w:rPr>
      </w:pPr>
    </w:p>
    <w:p w14:paraId="7F7E0945" w14:textId="77777777" w:rsidR="00AD70B3" w:rsidRPr="00B6170B" w:rsidRDefault="00AD70B3" w:rsidP="00E81AC3">
      <w:pPr>
        <w:pStyle w:val="Nadpis4"/>
        <w:keepNext w:val="0"/>
        <w:keepLines w:val="0"/>
        <w:widowControl w:val="0"/>
        <w:numPr>
          <w:ilvl w:val="0"/>
          <w:numId w:val="3"/>
        </w:numPr>
        <w:tabs>
          <w:tab w:val="clear" w:pos="1069"/>
          <w:tab w:val="left" w:pos="1077"/>
        </w:tabs>
        <w:spacing w:before="60" w:after="60" w:line="240" w:lineRule="auto"/>
        <w:jc w:val="both"/>
        <w:rPr>
          <w:rStyle w:val="Siln"/>
          <w:b/>
          <w:i w:val="0"/>
        </w:rPr>
      </w:pPr>
      <w:bookmarkStart w:id="39" w:name="_Toc520120233"/>
      <w:bookmarkStart w:id="40" w:name="_Toc521321734"/>
      <w:bookmarkStart w:id="41" w:name="_Toc111565103"/>
      <w:r w:rsidRPr="00B6170B">
        <w:rPr>
          <w:rStyle w:val="Siln"/>
          <w:b/>
          <w:i w:val="0"/>
        </w:rPr>
        <w:t>informace o vydaných rozhodnutích o povolení výjimky z technických požadavků na stavby a technických požadavků zabezpečujících bezbariérové užívání stavby,</w:t>
      </w:r>
      <w:bookmarkEnd w:id="39"/>
      <w:bookmarkEnd w:id="40"/>
      <w:bookmarkEnd w:id="41"/>
    </w:p>
    <w:p w14:paraId="7F7E0946" w14:textId="144D2AC5" w:rsidR="00AD70B3" w:rsidRPr="00B6170B" w:rsidRDefault="00AD719E" w:rsidP="00AD70B3">
      <w:pPr>
        <w:jc w:val="both"/>
      </w:pPr>
      <w:r w:rsidRPr="00B6170B">
        <w:t>Na stavbu se nevztahuje potřeba schvalování výjimek z OTP na využívání stavby. Do stávajícího konceptu bezbariérového řešení přístupu pro osoby s omezenou schopností pohybu a orientace není zasahováno.</w:t>
      </w:r>
    </w:p>
    <w:p w14:paraId="7F7E0947" w14:textId="77777777" w:rsidR="00AD70B3" w:rsidRPr="00B6170B" w:rsidRDefault="00AD70B3" w:rsidP="00AD70B3">
      <w:pPr>
        <w:jc w:val="both"/>
      </w:pPr>
    </w:p>
    <w:p w14:paraId="7F7E0948" w14:textId="77777777" w:rsidR="00AD70B3" w:rsidRPr="00B6170B" w:rsidRDefault="00AD70B3" w:rsidP="00E81AC3">
      <w:pPr>
        <w:pStyle w:val="Nadpis4"/>
        <w:keepNext w:val="0"/>
        <w:keepLines w:val="0"/>
        <w:widowControl w:val="0"/>
        <w:numPr>
          <w:ilvl w:val="0"/>
          <w:numId w:val="3"/>
        </w:numPr>
        <w:tabs>
          <w:tab w:val="clear" w:pos="1069"/>
          <w:tab w:val="left" w:pos="1077"/>
        </w:tabs>
        <w:spacing w:before="60" w:after="60" w:line="240" w:lineRule="auto"/>
        <w:jc w:val="both"/>
        <w:rPr>
          <w:rStyle w:val="Siln"/>
          <w:b/>
          <w:i w:val="0"/>
        </w:rPr>
      </w:pPr>
      <w:bookmarkStart w:id="42" w:name="_Toc520120234"/>
      <w:bookmarkStart w:id="43" w:name="_Toc521321735"/>
      <w:bookmarkStart w:id="44" w:name="_Toc111565104"/>
      <w:r w:rsidRPr="00B6170B">
        <w:rPr>
          <w:rStyle w:val="Siln"/>
          <w:b/>
          <w:i w:val="0"/>
        </w:rPr>
        <w:t>informace o tom, zda a v jakých částech dokumentace jsou zohledněny podmínky závazných stanovisek dotčených orgánů,</w:t>
      </w:r>
      <w:bookmarkEnd w:id="42"/>
      <w:bookmarkEnd w:id="43"/>
      <w:bookmarkEnd w:id="44"/>
    </w:p>
    <w:p w14:paraId="7F7E0949" w14:textId="77777777" w:rsidR="00AD70B3" w:rsidRPr="00B6170B" w:rsidRDefault="00AD70B3" w:rsidP="00AD70B3">
      <w:pPr>
        <w:jc w:val="both"/>
      </w:pPr>
      <w:r w:rsidRPr="00B6170B">
        <w:t>Případné podmínky dotčených orgánů státní správy budou dále zohledněny a zapracovány.</w:t>
      </w:r>
    </w:p>
    <w:p w14:paraId="7F7E094A" w14:textId="77777777" w:rsidR="00AD70B3" w:rsidRPr="00B6170B" w:rsidRDefault="00AD70B3" w:rsidP="00AD70B3">
      <w:pPr>
        <w:jc w:val="both"/>
        <w:rPr>
          <w:rFonts w:cs="Arial"/>
          <w:szCs w:val="20"/>
        </w:rPr>
      </w:pPr>
    </w:p>
    <w:p w14:paraId="7F7E094B" w14:textId="77777777" w:rsidR="00AD70B3" w:rsidRPr="00B6170B" w:rsidRDefault="00AD70B3" w:rsidP="00E81AC3">
      <w:pPr>
        <w:pStyle w:val="Nadpis4"/>
        <w:keepNext w:val="0"/>
        <w:keepLines w:val="0"/>
        <w:widowControl w:val="0"/>
        <w:numPr>
          <w:ilvl w:val="0"/>
          <w:numId w:val="3"/>
        </w:numPr>
        <w:tabs>
          <w:tab w:val="clear" w:pos="1069"/>
          <w:tab w:val="left" w:pos="1077"/>
        </w:tabs>
        <w:spacing w:before="60" w:after="60" w:line="240" w:lineRule="auto"/>
        <w:jc w:val="both"/>
        <w:rPr>
          <w:rStyle w:val="Siln"/>
          <w:b/>
          <w:i w:val="0"/>
        </w:rPr>
      </w:pPr>
      <w:bookmarkStart w:id="45" w:name="_Toc520120235"/>
      <w:bookmarkStart w:id="46" w:name="_Toc521321736"/>
      <w:bookmarkStart w:id="47" w:name="_Toc111565105"/>
      <w:r w:rsidRPr="00B6170B">
        <w:rPr>
          <w:rStyle w:val="Siln"/>
          <w:b/>
          <w:i w:val="0"/>
        </w:rPr>
        <w:t>ochrana stavby podle jiných právních předpisů,</w:t>
      </w:r>
      <w:bookmarkEnd w:id="45"/>
      <w:bookmarkEnd w:id="46"/>
      <w:bookmarkEnd w:id="47"/>
    </w:p>
    <w:p w14:paraId="7F7E094C" w14:textId="0BE9632B" w:rsidR="00AD70B3" w:rsidRPr="00B6170B" w:rsidRDefault="004C58CC" w:rsidP="00AD70B3">
      <w:pPr>
        <w:jc w:val="both"/>
      </w:pPr>
      <w:r w:rsidRPr="00B6170B">
        <w:t>Není známa ochrana stavby podle jiných právních předpisů</w:t>
      </w:r>
      <w:r w:rsidR="002F1C5A" w:rsidRPr="00B6170B">
        <w:t>.</w:t>
      </w:r>
    </w:p>
    <w:p w14:paraId="7F7E094D" w14:textId="77777777" w:rsidR="00AD70B3" w:rsidRPr="00B6170B" w:rsidRDefault="00AD70B3" w:rsidP="00AD70B3">
      <w:r w:rsidRPr="00B6170B">
        <w:rPr>
          <w:rFonts w:cs="Arial"/>
          <w:szCs w:val="20"/>
        </w:rPr>
        <w:tab/>
      </w:r>
    </w:p>
    <w:p w14:paraId="7F7E094E" w14:textId="77777777" w:rsidR="00AD70B3" w:rsidRPr="00B6170B" w:rsidRDefault="00AD70B3" w:rsidP="00E81AC3">
      <w:pPr>
        <w:pStyle w:val="Nadpis4"/>
        <w:keepNext w:val="0"/>
        <w:keepLines w:val="0"/>
        <w:widowControl w:val="0"/>
        <w:numPr>
          <w:ilvl w:val="0"/>
          <w:numId w:val="3"/>
        </w:numPr>
        <w:tabs>
          <w:tab w:val="clear" w:pos="1069"/>
          <w:tab w:val="left" w:pos="1077"/>
        </w:tabs>
        <w:spacing w:before="60" w:after="60" w:line="240" w:lineRule="auto"/>
        <w:jc w:val="both"/>
        <w:rPr>
          <w:rStyle w:val="Siln"/>
          <w:b/>
          <w:i w:val="0"/>
        </w:rPr>
      </w:pPr>
      <w:bookmarkStart w:id="48" w:name="_Toc520120236"/>
      <w:bookmarkStart w:id="49" w:name="_Toc521321737"/>
      <w:bookmarkStart w:id="50" w:name="_Toc111565106"/>
      <w:r w:rsidRPr="00B6170B">
        <w:rPr>
          <w:rStyle w:val="Siln"/>
          <w:b/>
          <w:i w:val="0"/>
        </w:rPr>
        <w:t xml:space="preserve">navrhované parametry stavby – zastavěná plocha, obestavěný prostor, užitná plocha a předpokládané kapacity provozu a výroby, počet funkčních jednotek a jejich </w:t>
      </w:r>
      <w:proofErr w:type="gramStart"/>
      <w:r w:rsidRPr="00B6170B">
        <w:rPr>
          <w:rStyle w:val="Siln"/>
          <w:b/>
          <w:i w:val="0"/>
        </w:rPr>
        <w:t>velikosti,</w:t>
      </w:r>
      <w:proofErr w:type="gramEnd"/>
      <w:r w:rsidRPr="00B6170B">
        <w:rPr>
          <w:rStyle w:val="Siln"/>
          <w:b/>
          <w:i w:val="0"/>
        </w:rPr>
        <w:t xml:space="preserve"> apod.,</w:t>
      </w:r>
      <w:bookmarkEnd w:id="48"/>
      <w:bookmarkEnd w:id="49"/>
      <w:bookmarkEnd w:id="50"/>
    </w:p>
    <w:p w14:paraId="3434424B" w14:textId="77777777" w:rsidR="004C58CC" w:rsidRPr="00B6170B" w:rsidRDefault="004C58CC" w:rsidP="004C58CC">
      <w:pPr>
        <w:jc w:val="both"/>
        <w:rPr>
          <w:rFonts w:cs="Arial"/>
          <w:szCs w:val="20"/>
        </w:rPr>
      </w:pPr>
      <w:r w:rsidRPr="00B6170B">
        <w:rPr>
          <w:rFonts w:cs="Arial"/>
          <w:szCs w:val="20"/>
        </w:rPr>
        <w:t>zastavěná plocha stávající: nemění se</w:t>
      </w:r>
    </w:p>
    <w:p w14:paraId="53198BE6" w14:textId="77777777" w:rsidR="004C58CC" w:rsidRPr="00B6170B" w:rsidRDefault="004C58CC" w:rsidP="004C58CC">
      <w:pPr>
        <w:jc w:val="both"/>
        <w:rPr>
          <w:rFonts w:cs="Arial"/>
          <w:szCs w:val="20"/>
        </w:rPr>
      </w:pPr>
      <w:r w:rsidRPr="00B6170B">
        <w:rPr>
          <w:rFonts w:cs="Arial"/>
          <w:szCs w:val="20"/>
        </w:rPr>
        <w:t>užitná plocha stávající: nemění se</w:t>
      </w:r>
    </w:p>
    <w:p w14:paraId="546C3CEB" w14:textId="77777777" w:rsidR="004C58CC" w:rsidRPr="00B6170B" w:rsidRDefault="004C58CC" w:rsidP="004C58CC">
      <w:pPr>
        <w:jc w:val="both"/>
        <w:rPr>
          <w:rFonts w:cs="Arial"/>
          <w:szCs w:val="20"/>
        </w:rPr>
      </w:pPr>
      <w:r w:rsidRPr="00B6170B">
        <w:rPr>
          <w:rFonts w:cs="Arial"/>
          <w:szCs w:val="20"/>
        </w:rPr>
        <w:t>Obestavěný prostor: nemění se</w:t>
      </w:r>
    </w:p>
    <w:p w14:paraId="7F7E0956" w14:textId="432FABB3" w:rsidR="00AD70B3" w:rsidRPr="00B6170B" w:rsidRDefault="004C58CC" w:rsidP="004C58CC">
      <w:pPr>
        <w:jc w:val="both"/>
        <w:rPr>
          <w:rFonts w:cs="Arial"/>
          <w:szCs w:val="20"/>
        </w:rPr>
      </w:pPr>
      <w:r w:rsidRPr="00B6170B">
        <w:rPr>
          <w:rFonts w:cs="Arial"/>
          <w:szCs w:val="20"/>
        </w:rPr>
        <w:t>Počet funkčních jednotek: nemění se</w:t>
      </w:r>
    </w:p>
    <w:p w14:paraId="16DAC4FA" w14:textId="77777777" w:rsidR="004C58CC" w:rsidRPr="00B54B1B" w:rsidRDefault="004C58CC" w:rsidP="004C58CC">
      <w:pPr>
        <w:jc w:val="both"/>
        <w:rPr>
          <w:rFonts w:cs="Arial"/>
          <w:color w:val="FF0000"/>
          <w:szCs w:val="20"/>
        </w:rPr>
      </w:pPr>
    </w:p>
    <w:p w14:paraId="7F7E0957" w14:textId="77777777" w:rsidR="00AD70B3" w:rsidRPr="00B6170B" w:rsidRDefault="00AD70B3" w:rsidP="00E81AC3">
      <w:pPr>
        <w:pStyle w:val="Nadpis4"/>
        <w:keepNext w:val="0"/>
        <w:keepLines w:val="0"/>
        <w:widowControl w:val="0"/>
        <w:numPr>
          <w:ilvl w:val="0"/>
          <w:numId w:val="3"/>
        </w:numPr>
        <w:tabs>
          <w:tab w:val="clear" w:pos="1069"/>
          <w:tab w:val="left" w:pos="1077"/>
        </w:tabs>
        <w:spacing w:before="60" w:after="60" w:line="240" w:lineRule="auto"/>
        <w:jc w:val="both"/>
        <w:rPr>
          <w:rStyle w:val="Siln"/>
          <w:b/>
          <w:i w:val="0"/>
        </w:rPr>
      </w:pPr>
      <w:bookmarkStart w:id="51" w:name="_Toc520120237"/>
      <w:bookmarkStart w:id="52" w:name="_Toc521321738"/>
      <w:bookmarkStart w:id="53" w:name="_Toc111565107"/>
      <w:r w:rsidRPr="00B6170B">
        <w:rPr>
          <w:rStyle w:val="Siln"/>
          <w:b/>
          <w:i w:val="0"/>
        </w:rPr>
        <w:t>základní bilance stavby – potřeby a spotřeby médií a hmot, hospodaření s dešťovou vodou, celkové produkované množství a druhy odpadů a emisí, třída energetické náročnosti budov apod.,</w:t>
      </w:r>
      <w:bookmarkEnd w:id="51"/>
      <w:bookmarkEnd w:id="52"/>
      <w:bookmarkEnd w:id="53"/>
    </w:p>
    <w:p w14:paraId="7F7E0958" w14:textId="52080B4D" w:rsidR="00AD70B3" w:rsidRPr="00B6170B" w:rsidRDefault="004C58CC" w:rsidP="00AD70B3">
      <w:pPr>
        <w:jc w:val="both"/>
        <w:rPr>
          <w:rFonts w:cs="Arial"/>
          <w:szCs w:val="20"/>
        </w:rPr>
      </w:pPr>
      <w:r w:rsidRPr="00B6170B">
        <w:rPr>
          <w:rFonts w:cs="Arial"/>
          <w:szCs w:val="20"/>
        </w:rPr>
        <w:t xml:space="preserve">Jednotlivé bilance spotřeb médií se nemění. </w:t>
      </w:r>
      <w:r w:rsidR="006D5FE1" w:rsidRPr="00B6170B">
        <w:rPr>
          <w:rFonts w:cs="Arial"/>
          <w:szCs w:val="20"/>
        </w:rPr>
        <w:t xml:space="preserve"> </w:t>
      </w:r>
      <w:r w:rsidR="00142E87" w:rsidRPr="00B6170B">
        <w:rPr>
          <w:rFonts w:cs="Arial"/>
          <w:szCs w:val="20"/>
        </w:rPr>
        <w:t xml:space="preserve"> </w:t>
      </w:r>
    </w:p>
    <w:p w14:paraId="7F7E0959" w14:textId="77777777" w:rsidR="00AD70B3" w:rsidRPr="00B6170B" w:rsidRDefault="00AD70B3" w:rsidP="00AD70B3">
      <w:pPr>
        <w:jc w:val="both"/>
        <w:rPr>
          <w:rFonts w:cs="Arial"/>
          <w:szCs w:val="20"/>
        </w:rPr>
      </w:pPr>
    </w:p>
    <w:p w14:paraId="7F7E095A" w14:textId="77777777" w:rsidR="00AD70B3" w:rsidRPr="00B6170B" w:rsidRDefault="00AD70B3" w:rsidP="00E81AC3">
      <w:pPr>
        <w:pStyle w:val="Nadpis4"/>
        <w:keepNext w:val="0"/>
        <w:keepLines w:val="0"/>
        <w:widowControl w:val="0"/>
        <w:numPr>
          <w:ilvl w:val="0"/>
          <w:numId w:val="3"/>
        </w:numPr>
        <w:tabs>
          <w:tab w:val="clear" w:pos="1069"/>
          <w:tab w:val="left" w:pos="1077"/>
        </w:tabs>
        <w:spacing w:before="60" w:after="60" w:line="240" w:lineRule="auto"/>
        <w:jc w:val="both"/>
        <w:rPr>
          <w:rStyle w:val="Siln"/>
          <w:b/>
          <w:i w:val="0"/>
        </w:rPr>
      </w:pPr>
      <w:bookmarkStart w:id="54" w:name="_Toc520120238"/>
      <w:bookmarkStart w:id="55" w:name="_Toc521321739"/>
      <w:bookmarkStart w:id="56" w:name="_Toc111565108"/>
      <w:r w:rsidRPr="00B6170B">
        <w:rPr>
          <w:rStyle w:val="Siln"/>
          <w:b/>
          <w:i w:val="0"/>
        </w:rPr>
        <w:t>základní předpoklady výstavby – časové údaje o realizaci stavby, členění na etapy,</w:t>
      </w:r>
      <w:bookmarkEnd w:id="54"/>
      <w:bookmarkEnd w:id="55"/>
      <w:bookmarkEnd w:id="56"/>
    </w:p>
    <w:p w14:paraId="7F7E095B" w14:textId="3B88143F" w:rsidR="00AD70B3" w:rsidRPr="00B6170B" w:rsidRDefault="004C58CC" w:rsidP="00AD70B3">
      <w:pPr>
        <w:jc w:val="both"/>
        <w:rPr>
          <w:rFonts w:cs="Arial"/>
          <w:szCs w:val="20"/>
        </w:rPr>
      </w:pPr>
      <w:r w:rsidRPr="00B6170B">
        <w:rPr>
          <w:rFonts w:cs="Arial"/>
          <w:szCs w:val="20"/>
        </w:rPr>
        <w:t>Předpokládaná doba výstavby max. v průběhu tří měsíců od započetí.</w:t>
      </w:r>
    </w:p>
    <w:p w14:paraId="7F7E095C" w14:textId="77777777" w:rsidR="00AD70B3" w:rsidRPr="00B6170B" w:rsidRDefault="00AD70B3" w:rsidP="00AD70B3">
      <w:pPr>
        <w:jc w:val="both"/>
        <w:rPr>
          <w:rFonts w:cs="Arial"/>
          <w:szCs w:val="20"/>
        </w:rPr>
      </w:pPr>
    </w:p>
    <w:p w14:paraId="7F7E095D" w14:textId="77777777" w:rsidR="00AD70B3" w:rsidRPr="00B6170B" w:rsidRDefault="00AD70B3" w:rsidP="00E81AC3">
      <w:pPr>
        <w:pStyle w:val="Nadpis4"/>
        <w:keepNext w:val="0"/>
        <w:keepLines w:val="0"/>
        <w:widowControl w:val="0"/>
        <w:numPr>
          <w:ilvl w:val="0"/>
          <w:numId w:val="3"/>
        </w:numPr>
        <w:tabs>
          <w:tab w:val="clear" w:pos="1069"/>
          <w:tab w:val="left" w:pos="1077"/>
        </w:tabs>
        <w:spacing w:before="60" w:after="60" w:line="240" w:lineRule="auto"/>
        <w:jc w:val="both"/>
        <w:rPr>
          <w:rStyle w:val="Siln"/>
          <w:b/>
          <w:i w:val="0"/>
        </w:rPr>
      </w:pPr>
      <w:bookmarkStart w:id="57" w:name="_Toc520120239"/>
      <w:bookmarkStart w:id="58" w:name="_Toc521321740"/>
      <w:bookmarkStart w:id="59" w:name="_Toc111565109"/>
      <w:r w:rsidRPr="00B6170B">
        <w:rPr>
          <w:rStyle w:val="Siln"/>
          <w:b/>
          <w:i w:val="0"/>
        </w:rPr>
        <w:t>orientační náklady stavby</w:t>
      </w:r>
      <w:bookmarkEnd w:id="57"/>
      <w:bookmarkEnd w:id="58"/>
      <w:r w:rsidRPr="00B6170B">
        <w:rPr>
          <w:rStyle w:val="Siln"/>
          <w:b/>
          <w:i w:val="0"/>
        </w:rPr>
        <w:t>,</w:t>
      </w:r>
      <w:bookmarkEnd w:id="59"/>
    </w:p>
    <w:p w14:paraId="64D8E5D9" w14:textId="77777777" w:rsidR="00B6170B" w:rsidRPr="00B6170B" w:rsidRDefault="00B6170B" w:rsidP="00B6170B">
      <w:pPr>
        <w:jc w:val="both"/>
        <w:rPr>
          <w:szCs w:val="20"/>
        </w:rPr>
      </w:pPr>
      <w:r w:rsidRPr="00B6170B">
        <w:rPr>
          <w:szCs w:val="20"/>
        </w:rPr>
        <w:t>Bude dále upřesněn podrobným rozpočtem.</w:t>
      </w:r>
    </w:p>
    <w:p w14:paraId="1C3ECB65" w14:textId="300D9CF6" w:rsidR="00983B14" w:rsidRPr="00B54B1B" w:rsidRDefault="00983B14" w:rsidP="004C58CC">
      <w:pPr>
        <w:jc w:val="both"/>
        <w:rPr>
          <w:rFonts w:cs="Arial"/>
          <w:color w:val="FF0000"/>
          <w:szCs w:val="20"/>
        </w:rPr>
      </w:pPr>
    </w:p>
    <w:p w14:paraId="064F6F45" w14:textId="77777777" w:rsidR="00983B14" w:rsidRPr="00CF255E" w:rsidRDefault="00983B14" w:rsidP="00E81AC3">
      <w:pPr>
        <w:pStyle w:val="Nadpis4"/>
        <w:keepNext w:val="0"/>
        <w:keepLines w:val="0"/>
        <w:widowControl w:val="0"/>
        <w:numPr>
          <w:ilvl w:val="0"/>
          <w:numId w:val="3"/>
        </w:numPr>
        <w:tabs>
          <w:tab w:val="clear" w:pos="1069"/>
          <w:tab w:val="left" w:pos="1077"/>
        </w:tabs>
        <w:spacing w:before="60" w:after="60" w:line="240" w:lineRule="auto"/>
        <w:jc w:val="both"/>
        <w:rPr>
          <w:rStyle w:val="Siln"/>
          <w:b/>
          <w:i w:val="0"/>
        </w:rPr>
      </w:pPr>
      <w:bookmarkStart w:id="60" w:name="_Toc111565110"/>
      <w:r w:rsidRPr="00CF255E">
        <w:rPr>
          <w:rStyle w:val="Siln"/>
          <w:b/>
          <w:i w:val="0"/>
        </w:rPr>
        <w:t>Urbanismus – územní regulace, kompozice prostorového řešení</w:t>
      </w:r>
      <w:bookmarkEnd w:id="60"/>
    </w:p>
    <w:p w14:paraId="7CAB1000" w14:textId="30D782AA" w:rsidR="006F7BE2" w:rsidRPr="00CF255E" w:rsidRDefault="00983B14" w:rsidP="00EC6077">
      <w:pPr>
        <w:jc w:val="both"/>
        <w:rPr>
          <w:rFonts w:cs="Arial"/>
          <w:szCs w:val="20"/>
        </w:rPr>
      </w:pPr>
      <w:r w:rsidRPr="00CF255E">
        <w:rPr>
          <w:rFonts w:cs="Arial"/>
          <w:szCs w:val="20"/>
        </w:rPr>
        <w:t xml:space="preserve">Navrhované stavební práce řeší dle PD výměnu </w:t>
      </w:r>
      <w:r w:rsidR="00EC6077" w:rsidRPr="00CF255E">
        <w:t>elektrického vedení, výměnu nábytku v rámci nově navržených kapacitách</w:t>
      </w:r>
      <w:r w:rsidR="00063E26">
        <w:t xml:space="preserve">. </w:t>
      </w:r>
      <w:r w:rsidR="00EC6077" w:rsidRPr="00CF255E">
        <w:t xml:space="preserve">Dalším cílem je instalace </w:t>
      </w:r>
      <w:r w:rsidR="00963A2C">
        <w:t xml:space="preserve">elektrické požární signalizace a </w:t>
      </w:r>
      <w:r w:rsidR="00EC6077" w:rsidRPr="00CF255E">
        <w:t xml:space="preserve">evakuačního rozhlasu. Na chodbách bude instalováno nové led osvětlení. </w:t>
      </w:r>
      <w:r w:rsidR="00EC6077" w:rsidRPr="00CF255E">
        <w:rPr>
          <w:szCs w:val="20"/>
        </w:rPr>
        <w:t>V celém objektu proběhne zregulování vyvažovacích ventilů, optimalizace systému měření a regulace, seřízení a doplnění termostatických hlavic a kontrola stavu topných těles.</w:t>
      </w:r>
      <w:r w:rsidR="00EC6077" w:rsidRPr="00CF255E">
        <w:t xml:space="preserve"> V rámci revitalizace proběhne také výměna podlahové krytiny v pokojích, na chodbách a u schodiště</w:t>
      </w:r>
      <w:r w:rsidR="00EC6077" w:rsidRPr="00CF255E">
        <w:rPr>
          <w:szCs w:val="20"/>
        </w:rPr>
        <w:t>, kde budou posléze</w:t>
      </w:r>
      <w:r w:rsidR="00EC6077" w:rsidRPr="00CF255E">
        <w:t xml:space="preserve"> provedeny malby a budou nově natřeny veškeré radiátory. </w:t>
      </w:r>
      <w:r w:rsidR="00EC6077" w:rsidRPr="00CF255E">
        <w:rPr>
          <w:szCs w:val="20"/>
        </w:rPr>
        <w:t>Posledním cílem navrhované revitalizace je rekonstrukce výtahů.</w:t>
      </w:r>
    </w:p>
    <w:p w14:paraId="46A6E22E" w14:textId="77777777" w:rsidR="00983B14" w:rsidRPr="004505BA" w:rsidRDefault="00983B14" w:rsidP="00E81AC3">
      <w:pPr>
        <w:pStyle w:val="Nadpis4"/>
        <w:keepNext w:val="0"/>
        <w:keepLines w:val="0"/>
        <w:widowControl w:val="0"/>
        <w:numPr>
          <w:ilvl w:val="0"/>
          <w:numId w:val="3"/>
        </w:numPr>
        <w:tabs>
          <w:tab w:val="clear" w:pos="1069"/>
          <w:tab w:val="left" w:pos="1077"/>
        </w:tabs>
        <w:spacing w:before="60" w:after="60" w:line="240" w:lineRule="auto"/>
        <w:jc w:val="both"/>
        <w:rPr>
          <w:rStyle w:val="Siln"/>
          <w:b/>
          <w:i w:val="0"/>
        </w:rPr>
      </w:pPr>
      <w:bookmarkStart w:id="61" w:name="_Toc111565111"/>
      <w:r w:rsidRPr="004505BA">
        <w:rPr>
          <w:rStyle w:val="Siln"/>
          <w:b/>
          <w:i w:val="0"/>
        </w:rPr>
        <w:t>Architektonické řešení – kompozice tvarového řešení, materiálové a barevné řešení</w:t>
      </w:r>
      <w:bookmarkEnd w:id="61"/>
    </w:p>
    <w:p w14:paraId="1A74A564" w14:textId="77777777" w:rsidR="004505BA" w:rsidRPr="004505BA" w:rsidRDefault="004505BA" w:rsidP="004505BA">
      <w:pPr>
        <w:jc w:val="both"/>
        <w:rPr>
          <w:rFonts w:cs="Arial"/>
          <w:szCs w:val="20"/>
        </w:rPr>
      </w:pPr>
      <w:r w:rsidRPr="004505BA">
        <w:rPr>
          <w:rFonts w:cs="Arial"/>
          <w:szCs w:val="20"/>
        </w:rPr>
        <w:t>Stávající stav</w:t>
      </w:r>
    </w:p>
    <w:p w14:paraId="07F9AA53" w14:textId="03C7FE9F" w:rsidR="004505BA" w:rsidRDefault="004505BA" w:rsidP="004505BA">
      <w:pPr>
        <w:jc w:val="both"/>
      </w:pPr>
      <w:r w:rsidRPr="004505BA">
        <w:rPr>
          <w:rFonts w:cs="Arial"/>
          <w:szCs w:val="20"/>
        </w:rPr>
        <w:t>Objekt F se potýká s několika nedostatky architektonického řešení, a to i přesto, že zde proběhla částečná rekonstrukce již v minulosti. Proběhlá rekonstrukce se týkala zejména koupelen, kuchyňských koutů a zateplením objektu. Hlavním cílem rekonstrukce bylo vyměnit staré obklady a sociální zařízení za nové. Proběhla demontáž zděných sprchových koutů, které byly nahrazeny klasickými rohovými kouty s průsvitnými stěnami. Dále bylo vyměněno klasické kombi WC za závěsné s </w:t>
      </w:r>
      <w:proofErr w:type="spellStart"/>
      <w:r w:rsidRPr="004505BA">
        <w:rPr>
          <w:rFonts w:cs="Arial"/>
          <w:szCs w:val="20"/>
        </w:rPr>
        <w:t>geberitem</w:t>
      </w:r>
      <w:proofErr w:type="spellEnd"/>
      <w:r w:rsidRPr="004505BA">
        <w:rPr>
          <w:rFonts w:cs="Arial"/>
          <w:szCs w:val="20"/>
        </w:rPr>
        <w:t xml:space="preserve"> a </w:t>
      </w:r>
      <w:proofErr w:type="gramStart"/>
      <w:r w:rsidRPr="004505BA">
        <w:rPr>
          <w:rFonts w:cs="Arial"/>
          <w:szCs w:val="20"/>
        </w:rPr>
        <w:t>staré umyvadla</w:t>
      </w:r>
      <w:proofErr w:type="gramEnd"/>
      <w:r w:rsidRPr="004505BA">
        <w:rPr>
          <w:rFonts w:cs="Arial"/>
          <w:szCs w:val="20"/>
        </w:rPr>
        <w:t xml:space="preserve"> a obklady byly nahrazeny modernějšími. Hlavním cílem nově navržené rekonstrukce je odstranit ostatní nedostatky </w:t>
      </w:r>
      <w:r w:rsidRPr="004505BA">
        <w:rPr>
          <w:szCs w:val="20"/>
        </w:rPr>
        <w:t>a zvrátit stav nadprůměrného opotřebení poruchy stávajícího objektu.</w:t>
      </w:r>
      <w:r w:rsidRPr="008B1889">
        <w:rPr>
          <w:szCs w:val="20"/>
        </w:rPr>
        <w:t xml:space="preserve"> </w:t>
      </w:r>
      <w:r w:rsidRPr="008B1889">
        <w:t>V jednotlivých studentských buňkách je zjevné opotřebení veškerých radiátorů.</w:t>
      </w:r>
      <w:r w:rsidR="008B1889" w:rsidRPr="008B1889">
        <w:t xml:space="preserve"> V interiéru je dále patrné opotřebení a znečištění stávající </w:t>
      </w:r>
      <w:proofErr w:type="gramStart"/>
      <w:r w:rsidR="008B1889" w:rsidRPr="008B1889">
        <w:t>malby</w:t>
      </w:r>
      <w:proofErr w:type="gramEnd"/>
      <w:r w:rsidR="008B1889" w:rsidRPr="008B1889">
        <w:t xml:space="preserve"> a to zejména v oblasti chodeb, schodiště a studentských pokojů. Zhoršený stav je zjevný dále u podlahové krytiny na chodbách, schodišti a v pokojích. Posledním důvodem k rekonstrukci, co </w:t>
      </w:r>
      <w:r w:rsidR="008B1889" w:rsidRPr="008B1889">
        <w:lastRenderedPageBreak/>
        <w:t xml:space="preserve">se architektonického řešení týká je vybudování nových kapacit v 1.NP, kde se momentálně nacházejí kanceláře. </w:t>
      </w:r>
    </w:p>
    <w:p w14:paraId="4CB40A6F" w14:textId="77777777" w:rsidR="008B1889" w:rsidRDefault="008B1889" w:rsidP="008B1889">
      <w:pPr>
        <w:jc w:val="both"/>
        <w:rPr>
          <w:rFonts w:cs="Arial"/>
          <w:szCs w:val="20"/>
        </w:rPr>
      </w:pPr>
    </w:p>
    <w:p w14:paraId="54BBCD5C" w14:textId="0068B9FF" w:rsidR="008B1889" w:rsidRPr="0054561A" w:rsidRDefault="008B1889" w:rsidP="008B1889">
      <w:pPr>
        <w:jc w:val="both"/>
        <w:rPr>
          <w:rFonts w:cs="Arial"/>
          <w:szCs w:val="20"/>
        </w:rPr>
      </w:pPr>
      <w:r w:rsidRPr="0054561A">
        <w:rPr>
          <w:rFonts w:cs="Arial"/>
          <w:szCs w:val="20"/>
        </w:rPr>
        <w:t>Navrhovaný stav</w:t>
      </w:r>
    </w:p>
    <w:p w14:paraId="43C21F2F" w14:textId="533A125F" w:rsidR="008B1889" w:rsidRPr="00564092" w:rsidRDefault="008B1889" w:rsidP="008B1889">
      <w:pPr>
        <w:jc w:val="both"/>
        <w:rPr>
          <w:rFonts w:cs="Arial"/>
          <w:szCs w:val="20"/>
        </w:rPr>
      </w:pPr>
      <w:r w:rsidRPr="00564092">
        <w:rPr>
          <w:rFonts w:cs="Arial"/>
          <w:szCs w:val="20"/>
        </w:rPr>
        <w:t>Cílem projektové dokumentace, co se architektonického řešení týká,</w:t>
      </w:r>
      <w:r w:rsidR="00E202A8">
        <w:rPr>
          <w:rFonts w:cs="Arial"/>
          <w:szCs w:val="20"/>
        </w:rPr>
        <w:t xml:space="preserve"> </w:t>
      </w:r>
      <w:r w:rsidRPr="00564092">
        <w:rPr>
          <w:rFonts w:cs="Arial"/>
          <w:szCs w:val="20"/>
        </w:rPr>
        <w:t>bude vymalování chodeb, schodiště, studentských pokojů</w:t>
      </w:r>
      <w:r w:rsidR="00564092" w:rsidRPr="00564092">
        <w:rPr>
          <w:rFonts w:cs="Arial"/>
          <w:szCs w:val="20"/>
        </w:rPr>
        <w:t xml:space="preserve"> a</w:t>
      </w:r>
      <w:r w:rsidRPr="00564092">
        <w:rPr>
          <w:rFonts w:cs="Arial"/>
          <w:szCs w:val="20"/>
        </w:rPr>
        <w:t xml:space="preserve"> předsíní</w:t>
      </w:r>
      <w:r w:rsidR="00564092" w:rsidRPr="00564092">
        <w:rPr>
          <w:rFonts w:cs="Arial"/>
          <w:szCs w:val="20"/>
        </w:rPr>
        <w:t>. Budou natřeny</w:t>
      </w:r>
      <w:r w:rsidRPr="00564092">
        <w:rPr>
          <w:rFonts w:cs="Arial"/>
          <w:szCs w:val="20"/>
        </w:rPr>
        <w:t xml:space="preserve"> </w:t>
      </w:r>
      <w:r w:rsidR="00564092" w:rsidRPr="00564092">
        <w:rPr>
          <w:rFonts w:cs="Arial"/>
          <w:szCs w:val="20"/>
        </w:rPr>
        <w:t>veškeré radiátory ve studentských pokojích</w:t>
      </w:r>
      <w:r w:rsidRPr="00564092">
        <w:rPr>
          <w:rFonts w:cs="Arial"/>
          <w:szCs w:val="20"/>
        </w:rPr>
        <w:t>. Budou demontovány staré podlahové krytiny na chodbách, schodišti,</w:t>
      </w:r>
      <w:r w:rsidR="00564092" w:rsidRPr="00564092">
        <w:rPr>
          <w:rFonts w:cs="Arial"/>
          <w:szCs w:val="20"/>
        </w:rPr>
        <w:t xml:space="preserve"> v předsíních,</w:t>
      </w:r>
      <w:r w:rsidRPr="00564092">
        <w:rPr>
          <w:rFonts w:cs="Arial"/>
          <w:szCs w:val="20"/>
        </w:rPr>
        <w:t xml:space="preserve"> v pokojích a budou vyměněny za nové. </w:t>
      </w:r>
      <w:r w:rsidR="00564092" w:rsidRPr="00564092">
        <w:rPr>
          <w:rFonts w:cs="Arial"/>
          <w:szCs w:val="20"/>
        </w:rPr>
        <w:t xml:space="preserve">V 1.NP na místě, kde se nyní nacházejí kanceláře, proběhne kompletní rekonstrukce a vznikne zde další ubytovací kapacita opatřena novým nábytkem a zařizovacími předměty. </w:t>
      </w:r>
    </w:p>
    <w:p w14:paraId="5479C07C" w14:textId="5E5CE78F" w:rsidR="008B1889" w:rsidRPr="004505BA" w:rsidRDefault="008B1889" w:rsidP="004505BA">
      <w:pPr>
        <w:jc w:val="both"/>
        <w:rPr>
          <w:rFonts w:cs="Arial"/>
          <w:color w:val="FF0000"/>
          <w:szCs w:val="20"/>
        </w:rPr>
      </w:pPr>
    </w:p>
    <w:p w14:paraId="62BC61CD" w14:textId="77777777" w:rsidR="00863183" w:rsidRPr="00162F33" w:rsidRDefault="00863183" w:rsidP="00E81AC3">
      <w:pPr>
        <w:pStyle w:val="Nadpis2"/>
        <w:keepNext w:val="0"/>
        <w:keepLines w:val="0"/>
        <w:widowControl w:val="0"/>
        <w:numPr>
          <w:ilvl w:val="2"/>
          <w:numId w:val="1"/>
        </w:numPr>
        <w:tabs>
          <w:tab w:val="clear" w:pos="1004"/>
        </w:tabs>
        <w:spacing w:before="120" w:after="60" w:line="240" w:lineRule="auto"/>
        <w:ind w:left="0" w:firstLine="0"/>
        <w:jc w:val="both"/>
        <w:rPr>
          <w:rFonts w:cs="Arial"/>
          <w:sz w:val="24"/>
          <w:szCs w:val="24"/>
        </w:rPr>
      </w:pPr>
      <w:bookmarkStart w:id="62" w:name="_Toc4072223"/>
      <w:bookmarkStart w:id="63" w:name="_Toc111565112"/>
      <w:r w:rsidRPr="00162F33">
        <w:rPr>
          <w:rFonts w:cs="Arial"/>
          <w:sz w:val="24"/>
          <w:szCs w:val="24"/>
        </w:rPr>
        <w:t>Celkové provozní řešení, technologie výroby</w:t>
      </w:r>
      <w:bookmarkEnd w:id="62"/>
      <w:bookmarkEnd w:id="63"/>
    </w:p>
    <w:p w14:paraId="7DA8484D" w14:textId="77777777" w:rsidR="00BA1ECB" w:rsidRPr="00D4256B" w:rsidRDefault="00BA1ECB" w:rsidP="00863183">
      <w:pPr>
        <w:jc w:val="both"/>
      </w:pPr>
    </w:p>
    <w:p w14:paraId="770E9B22" w14:textId="77777777" w:rsidR="00CB11EA" w:rsidRPr="00D4256B" w:rsidRDefault="00CB11EA" w:rsidP="00CB11EA">
      <w:pPr>
        <w:jc w:val="both"/>
        <w:rPr>
          <w:rFonts w:cs="Arial"/>
          <w:szCs w:val="20"/>
        </w:rPr>
      </w:pPr>
      <w:r w:rsidRPr="00D4256B">
        <w:rPr>
          <w:rFonts w:cs="Arial"/>
          <w:szCs w:val="20"/>
        </w:rPr>
        <w:t>Stávající stav</w:t>
      </w:r>
    </w:p>
    <w:p w14:paraId="3AF53373" w14:textId="75DFA5D1" w:rsidR="00611123" w:rsidRPr="00D4256B" w:rsidRDefault="00564092" w:rsidP="00D358AE">
      <w:pPr>
        <w:jc w:val="both"/>
        <w:rPr>
          <w:rFonts w:cs="Arial"/>
          <w:szCs w:val="20"/>
        </w:rPr>
      </w:pPr>
      <w:r w:rsidRPr="00D4256B">
        <w:rPr>
          <w:rFonts w:cs="Arial"/>
          <w:szCs w:val="20"/>
        </w:rPr>
        <w:t>Stejně jako u architektonického řešení i zde proběhla částečná rekonstrukce řešeného objektu. V rámci proběhlé rekonstrukce byla u podlah nahrazena</w:t>
      </w:r>
      <w:r w:rsidRPr="00D4256B">
        <w:t xml:space="preserve"> hydroizolační vrstva, která neplnila správně svojí funkci. Dále proběhla rekonstrukce starého jádra s rozvody TZB a vzduchotechniky. Veškeré nově vedené rozvody byly umístěny do podhledů a předstěn. Díky rekonstrukci byl zajištěn snadný přístup v případě opravy, kterým se vytvořil odkládací prostor pro drobné předměty osobní hygieny. V neposlední řadě byly instalovány nové rozvody TZB a odvětrání v prostoru kuchyňských koutů. Hlavním cílem nově navržené rekonstrukce je odstranit ostatní nedostatky a zajistit objekt moderními technologiemi, aby byly dodrženy stanovené normy. Jedním z největších problémů je absence elektrického požárního systému a evakuačního rozhlasu. Dalším problémem v řešeném objektu je zastaralá elektroinstalace</w:t>
      </w:r>
      <w:r w:rsidR="00D358AE" w:rsidRPr="00D4256B">
        <w:t xml:space="preserve">. Dalším problémem v řešeném objektu je nevyhovující osvětlení na chodbách. </w:t>
      </w:r>
      <w:r w:rsidR="00D358AE" w:rsidRPr="00D4256B">
        <w:rPr>
          <w:rFonts w:cs="Arial"/>
          <w:szCs w:val="20"/>
        </w:rPr>
        <w:t>Posledním</w:t>
      </w:r>
      <w:r w:rsidR="008B1889" w:rsidRPr="00D4256B">
        <w:t xml:space="preserve"> důvodem k rekonstrukci je aktuální stav výtahů v objektu.</w:t>
      </w:r>
    </w:p>
    <w:p w14:paraId="258DD9BF" w14:textId="77777777" w:rsidR="00D358AE" w:rsidRPr="00BD2337" w:rsidRDefault="00D358AE" w:rsidP="00CB11EA">
      <w:pPr>
        <w:jc w:val="both"/>
        <w:rPr>
          <w:rFonts w:cs="Arial"/>
          <w:color w:val="FF0000"/>
          <w:szCs w:val="20"/>
        </w:rPr>
      </w:pPr>
    </w:p>
    <w:p w14:paraId="08FA7B06" w14:textId="24106F62" w:rsidR="00CB11EA" w:rsidRPr="00D4256B" w:rsidRDefault="00CB11EA" w:rsidP="00CB11EA">
      <w:pPr>
        <w:jc w:val="both"/>
        <w:rPr>
          <w:rFonts w:cs="Arial"/>
          <w:szCs w:val="20"/>
        </w:rPr>
      </w:pPr>
      <w:r w:rsidRPr="00D4256B">
        <w:rPr>
          <w:rFonts w:cs="Arial"/>
          <w:szCs w:val="20"/>
        </w:rPr>
        <w:t>Navrhovaný stav</w:t>
      </w:r>
    </w:p>
    <w:p w14:paraId="22657E4D" w14:textId="2BC56C08" w:rsidR="00D358AE" w:rsidRPr="00D4256B" w:rsidRDefault="00D358AE" w:rsidP="00D358AE">
      <w:pPr>
        <w:jc w:val="both"/>
      </w:pPr>
      <w:r w:rsidRPr="00D4256B">
        <w:rPr>
          <w:rFonts w:cs="Arial"/>
          <w:szCs w:val="20"/>
        </w:rPr>
        <w:t>Hlavním cílem projektové dokumentace je instalace chybějící elektrické požární signalizace a evakuačního rozhlasu. V celém objektu proběhne výměna stávající elektroi</w:t>
      </w:r>
      <w:r w:rsidR="00963A2C">
        <w:rPr>
          <w:rFonts w:cs="Arial"/>
          <w:szCs w:val="20"/>
        </w:rPr>
        <w:t xml:space="preserve">nstalace. </w:t>
      </w:r>
      <w:r w:rsidRPr="00D4256B">
        <w:rPr>
          <w:szCs w:val="20"/>
        </w:rPr>
        <w:t>V celém objektu proběhne zregulování vyvažovacích ventilů, optimalizace systému měření a regulace, seřízení a doplnění termostatických hlavic a kontrola stavu topných těles</w:t>
      </w:r>
      <w:r w:rsidR="00E202A8">
        <w:rPr>
          <w:szCs w:val="20"/>
        </w:rPr>
        <w:t xml:space="preserve">. </w:t>
      </w:r>
      <w:r w:rsidRPr="00D4256B">
        <w:t>Na chodbách bude instalováno nové led osvětlení, které lépe prosvětlí společné prostory. Nakonec proběhne rekonstrukce stávající</w:t>
      </w:r>
      <w:r w:rsidR="00396F2A" w:rsidRPr="00D4256B">
        <w:t>ch</w:t>
      </w:r>
      <w:r w:rsidRPr="00D4256B">
        <w:t xml:space="preserve"> výtahů, aby splňovaly předepsané normy.</w:t>
      </w:r>
    </w:p>
    <w:p w14:paraId="4EF2C772" w14:textId="77777777" w:rsidR="00BA1ECB" w:rsidRPr="00B54B1B" w:rsidRDefault="00BA1ECB" w:rsidP="00863183">
      <w:pPr>
        <w:jc w:val="both"/>
        <w:rPr>
          <w:color w:val="FF0000"/>
        </w:rPr>
      </w:pPr>
    </w:p>
    <w:p w14:paraId="34D44B35" w14:textId="77777777" w:rsidR="00863183" w:rsidRPr="00950FBB" w:rsidRDefault="00863183" w:rsidP="00E81AC3">
      <w:pPr>
        <w:pStyle w:val="Nadpis2"/>
        <w:keepNext w:val="0"/>
        <w:keepLines w:val="0"/>
        <w:widowControl w:val="0"/>
        <w:numPr>
          <w:ilvl w:val="2"/>
          <w:numId w:val="1"/>
        </w:numPr>
        <w:tabs>
          <w:tab w:val="clear" w:pos="1004"/>
        </w:tabs>
        <w:spacing w:before="120" w:after="60" w:line="240" w:lineRule="auto"/>
        <w:ind w:left="0" w:firstLine="0"/>
        <w:jc w:val="both"/>
        <w:rPr>
          <w:rFonts w:cs="Arial"/>
          <w:sz w:val="24"/>
          <w:szCs w:val="24"/>
        </w:rPr>
      </w:pPr>
      <w:bookmarkStart w:id="64" w:name="_Toc4072224"/>
      <w:bookmarkStart w:id="65" w:name="_Toc111565113"/>
      <w:r w:rsidRPr="00950FBB">
        <w:rPr>
          <w:rFonts w:cs="Arial"/>
          <w:sz w:val="24"/>
          <w:szCs w:val="24"/>
        </w:rPr>
        <w:t>Bezbariérové užívání stavby</w:t>
      </w:r>
      <w:bookmarkEnd w:id="64"/>
      <w:bookmarkEnd w:id="65"/>
    </w:p>
    <w:p w14:paraId="37C1E313" w14:textId="77777777" w:rsidR="00BA1ECB" w:rsidRPr="00950FBB" w:rsidRDefault="00BA1ECB" w:rsidP="00863183">
      <w:pPr>
        <w:rPr>
          <w:rFonts w:cs="Arial"/>
          <w:szCs w:val="20"/>
          <w:shd w:val="clear" w:color="auto" w:fill="FFFFFF"/>
        </w:rPr>
      </w:pPr>
    </w:p>
    <w:p w14:paraId="4F55F004" w14:textId="3BEABF83" w:rsidR="00863183" w:rsidRPr="00950FBB" w:rsidRDefault="00863183" w:rsidP="00863183">
      <w:pPr>
        <w:rPr>
          <w:rFonts w:cs="Arial"/>
          <w:b/>
          <w:szCs w:val="20"/>
          <w:shd w:val="clear" w:color="auto" w:fill="FFFFFF"/>
        </w:rPr>
      </w:pPr>
      <w:r w:rsidRPr="00950FBB">
        <w:rPr>
          <w:rFonts w:cs="Arial"/>
          <w:szCs w:val="20"/>
          <w:shd w:val="clear" w:color="auto" w:fill="FFFFFF"/>
        </w:rPr>
        <w:t xml:space="preserve">Zásady řešení přístupnosti a užívání stavby osobami se sníženou schopností pohybu nebo orientace se řídí možnostmi stávajícího objektu a navrhovanou povahou stavebních prací revitalizace </w:t>
      </w:r>
      <w:r w:rsidRPr="00950FBB">
        <w:rPr>
          <w:rFonts w:cs="Arial"/>
          <w:b/>
          <w:szCs w:val="20"/>
          <w:shd w:val="clear" w:color="auto" w:fill="FFFFFF"/>
        </w:rPr>
        <w:t>se nemění.</w:t>
      </w:r>
    </w:p>
    <w:p w14:paraId="026F90CD" w14:textId="55BE387D" w:rsidR="00BA1ECB" w:rsidRPr="00B54B1B" w:rsidRDefault="00BA1ECB" w:rsidP="00863183">
      <w:pPr>
        <w:rPr>
          <w:color w:val="FF0000"/>
        </w:rPr>
      </w:pPr>
    </w:p>
    <w:p w14:paraId="2EE5B966" w14:textId="4FCCF9E6" w:rsidR="00863183" w:rsidRPr="00950FBB" w:rsidRDefault="00863183" w:rsidP="00E81AC3">
      <w:pPr>
        <w:pStyle w:val="Nadpis2"/>
        <w:keepNext w:val="0"/>
        <w:keepLines w:val="0"/>
        <w:widowControl w:val="0"/>
        <w:numPr>
          <w:ilvl w:val="2"/>
          <w:numId w:val="1"/>
        </w:numPr>
        <w:tabs>
          <w:tab w:val="clear" w:pos="1004"/>
        </w:tabs>
        <w:spacing w:before="120" w:after="60" w:line="240" w:lineRule="auto"/>
        <w:ind w:left="0" w:firstLine="0"/>
        <w:jc w:val="both"/>
        <w:rPr>
          <w:rFonts w:cs="Arial"/>
          <w:sz w:val="24"/>
          <w:szCs w:val="24"/>
        </w:rPr>
      </w:pPr>
      <w:bookmarkStart w:id="66" w:name="_Toc4072225"/>
      <w:bookmarkStart w:id="67" w:name="_Toc111565114"/>
      <w:r w:rsidRPr="00950FBB">
        <w:rPr>
          <w:rFonts w:cs="Arial"/>
          <w:sz w:val="24"/>
          <w:szCs w:val="24"/>
        </w:rPr>
        <w:t>Bezpečnost při užívání stavby</w:t>
      </w:r>
      <w:bookmarkEnd w:id="66"/>
      <w:bookmarkEnd w:id="67"/>
    </w:p>
    <w:p w14:paraId="059BC340" w14:textId="77777777" w:rsidR="00E124E6" w:rsidRPr="00950FBB" w:rsidRDefault="00E124E6" w:rsidP="00E124E6"/>
    <w:p w14:paraId="3E063FC4" w14:textId="24312B9E" w:rsidR="00863183" w:rsidRPr="00950FBB" w:rsidRDefault="00863183" w:rsidP="00863183">
      <w:pPr>
        <w:spacing w:before="120"/>
        <w:jc w:val="both"/>
      </w:pPr>
      <w:r w:rsidRPr="00950FBB">
        <w:t>Za bezpečný provoz odpovídá provozovatel, údržba a revize elektrických a technických zařízení objektu bude prováděna v předepsaných lhůtách oprávněnými osobami.</w:t>
      </w:r>
    </w:p>
    <w:p w14:paraId="79BBC3FA" w14:textId="2D3E2939" w:rsidR="00BA1ECB" w:rsidRDefault="00BA1ECB" w:rsidP="00863183">
      <w:pPr>
        <w:spacing w:before="120"/>
        <w:jc w:val="both"/>
      </w:pPr>
    </w:p>
    <w:p w14:paraId="10C92782" w14:textId="77777777" w:rsidR="00863183" w:rsidRPr="00950FBB" w:rsidRDefault="00863183" w:rsidP="00E81AC3">
      <w:pPr>
        <w:pStyle w:val="Nadpis2"/>
        <w:keepNext w:val="0"/>
        <w:keepLines w:val="0"/>
        <w:widowControl w:val="0"/>
        <w:numPr>
          <w:ilvl w:val="2"/>
          <w:numId w:val="1"/>
        </w:numPr>
        <w:tabs>
          <w:tab w:val="clear" w:pos="1004"/>
        </w:tabs>
        <w:spacing w:before="120" w:after="60" w:line="240" w:lineRule="auto"/>
        <w:ind w:left="0" w:firstLine="0"/>
        <w:jc w:val="both"/>
        <w:rPr>
          <w:rFonts w:cs="Arial"/>
          <w:sz w:val="24"/>
          <w:szCs w:val="24"/>
        </w:rPr>
      </w:pPr>
      <w:bookmarkStart w:id="68" w:name="_Toc4072226"/>
      <w:bookmarkStart w:id="69" w:name="_Toc111565115"/>
      <w:r w:rsidRPr="00950FBB">
        <w:rPr>
          <w:rFonts w:cs="Arial"/>
          <w:sz w:val="24"/>
          <w:szCs w:val="24"/>
        </w:rPr>
        <w:t>Základní charakteristika objektů</w:t>
      </w:r>
      <w:bookmarkEnd w:id="68"/>
      <w:bookmarkEnd w:id="69"/>
    </w:p>
    <w:p w14:paraId="54E991FC" w14:textId="77777777" w:rsidR="00071243" w:rsidRPr="00B54B1B" w:rsidRDefault="00071243" w:rsidP="00071243">
      <w:pPr>
        <w:pStyle w:val="Nadpis4"/>
        <w:keepNext w:val="0"/>
        <w:keepLines w:val="0"/>
        <w:widowControl w:val="0"/>
        <w:tabs>
          <w:tab w:val="left" w:pos="1077"/>
        </w:tabs>
        <w:spacing w:before="60" w:after="60" w:line="240" w:lineRule="auto"/>
        <w:jc w:val="both"/>
        <w:rPr>
          <w:rStyle w:val="Siln"/>
          <w:b/>
          <w:i w:val="0"/>
          <w:color w:val="FF0000"/>
        </w:rPr>
      </w:pPr>
    </w:p>
    <w:p w14:paraId="0FFD6FE2" w14:textId="3FA5C0FD" w:rsidR="00863183" w:rsidRPr="00950FBB" w:rsidRDefault="00863183" w:rsidP="00E81AC3">
      <w:pPr>
        <w:pStyle w:val="Nadpis4"/>
        <w:keepNext w:val="0"/>
        <w:keepLines w:val="0"/>
        <w:widowControl w:val="0"/>
        <w:numPr>
          <w:ilvl w:val="0"/>
          <w:numId w:val="4"/>
        </w:numPr>
        <w:tabs>
          <w:tab w:val="clear" w:pos="1069"/>
          <w:tab w:val="left" w:pos="1077"/>
        </w:tabs>
        <w:spacing w:before="60" w:after="60" w:line="240" w:lineRule="auto"/>
        <w:jc w:val="both"/>
        <w:rPr>
          <w:rStyle w:val="Siln"/>
          <w:b/>
          <w:i w:val="0"/>
        </w:rPr>
      </w:pPr>
      <w:bookmarkStart w:id="70" w:name="_Toc111565116"/>
      <w:r w:rsidRPr="00950FBB">
        <w:rPr>
          <w:rStyle w:val="Siln"/>
          <w:b/>
          <w:i w:val="0"/>
        </w:rPr>
        <w:t>Stavební řešení</w:t>
      </w:r>
      <w:bookmarkEnd w:id="70"/>
    </w:p>
    <w:p w14:paraId="08B9F9C9" w14:textId="2BE1F052" w:rsidR="00863183" w:rsidRPr="00950FBB" w:rsidRDefault="00863183" w:rsidP="00863183">
      <w:pPr>
        <w:pStyle w:val="Default"/>
        <w:jc w:val="both"/>
        <w:rPr>
          <w:rFonts w:ascii="Arial" w:hAnsi="Arial"/>
          <w:color w:val="auto"/>
          <w:sz w:val="20"/>
          <w:szCs w:val="20"/>
        </w:rPr>
      </w:pPr>
      <w:r w:rsidRPr="00950FBB">
        <w:rPr>
          <w:rFonts w:ascii="Arial" w:hAnsi="Arial"/>
          <w:color w:val="auto"/>
          <w:sz w:val="20"/>
          <w:szCs w:val="20"/>
        </w:rPr>
        <w:t xml:space="preserve">Stavba/stavební úpravy běžných stavebních konstrukcí, materiálů a technologických postupů. </w:t>
      </w:r>
    </w:p>
    <w:p w14:paraId="61B04ED6" w14:textId="77777777" w:rsidR="00863183" w:rsidRPr="00950FBB" w:rsidRDefault="00863183" w:rsidP="00863183">
      <w:pPr>
        <w:pStyle w:val="Default"/>
        <w:jc w:val="both"/>
        <w:rPr>
          <w:rFonts w:ascii="Arial" w:hAnsi="Arial"/>
          <w:color w:val="auto"/>
          <w:sz w:val="20"/>
          <w:szCs w:val="20"/>
        </w:rPr>
      </w:pPr>
    </w:p>
    <w:p w14:paraId="43CD5822" w14:textId="77777777" w:rsidR="00863183" w:rsidRPr="00950FBB" w:rsidRDefault="00863183" w:rsidP="00863183">
      <w:pPr>
        <w:autoSpaceDE w:val="0"/>
        <w:autoSpaceDN w:val="0"/>
        <w:adjustRightInd w:val="0"/>
        <w:jc w:val="both"/>
        <w:rPr>
          <w:szCs w:val="20"/>
        </w:rPr>
      </w:pPr>
      <w:r w:rsidRPr="00950FBB">
        <w:rPr>
          <w:szCs w:val="20"/>
        </w:rPr>
        <w:t>ŠACHTY</w:t>
      </w:r>
    </w:p>
    <w:p w14:paraId="37BAFBE0" w14:textId="30391B7C" w:rsidR="00863183" w:rsidRPr="00950FBB" w:rsidRDefault="003F7B27" w:rsidP="00863183">
      <w:pPr>
        <w:autoSpaceDE w:val="0"/>
        <w:autoSpaceDN w:val="0"/>
        <w:adjustRightInd w:val="0"/>
        <w:jc w:val="both"/>
        <w:rPr>
          <w:szCs w:val="20"/>
        </w:rPr>
      </w:pPr>
      <w:r w:rsidRPr="00950FBB">
        <w:rPr>
          <w:szCs w:val="20"/>
        </w:rPr>
        <w:t>Nejsou navrženy žádné nové šachty.</w:t>
      </w:r>
    </w:p>
    <w:p w14:paraId="1B5D8CF4" w14:textId="77777777" w:rsidR="00863183" w:rsidRPr="00B54B1B" w:rsidRDefault="00863183" w:rsidP="00863183">
      <w:pPr>
        <w:autoSpaceDE w:val="0"/>
        <w:autoSpaceDN w:val="0"/>
        <w:adjustRightInd w:val="0"/>
        <w:jc w:val="both"/>
        <w:rPr>
          <w:color w:val="FF0000"/>
          <w:szCs w:val="20"/>
        </w:rPr>
      </w:pPr>
    </w:p>
    <w:p w14:paraId="6EF5388A" w14:textId="77777777" w:rsidR="00863183" w:rsidRPr="00950FBB" w:rsidRDefault="00863183" w:rsidP="00863183">
      <w:pPr>
        <w:autoSpaceDE w:val="0"/>
        <w:autoSpaceDN w:val="0"/>
        <w:adjustRightInd w:val="0"/>
        <w:jc w:val="both"/>
        <w:rPr>
          <w:szCs w:val="20"/>
        </w:rPr>
      </w:pPr>
      <w:r w:rsidRPr="00950FBB">
        <w:rPr>
          <w:szCs w:val="20"/>
        </w:rPr>
        <w:lastRenderedPageBreak/>
        <w:t>PODHLEDY</w:t>
      </w:r>
    </w:p>
    <w:p w14:paraId="0C1A2E52" w14:textId="14381AFD" w:rsidR="003C48DA" w:rsidRPr="00950FBB" w:rsidRDefault="00950FBB" w:rsidP="00863183">
      <w:pPr>
        <w:autoSpaceDE w:val="0"/>
        <w:autoSpaceDN w:val="0"/>
        <w:adjustRightInd w:val="0"/>
        <w:jc w:val="both"/>
        <w:rPr>
          <w:szCs w:val="20"/>
        </w:rPr>
      </w:pPr>
      <w:r w:rsidRPr="00950FBB">
        <w:rPr>
          <w:szCs w:val="20"/>
        </w:rPr>
        <w:t>Nejsou navrženy žádné nové podhledy.</w:t>
      </w:r>
    </w:p>
    <w:p w14:paraId="47700D10" w14:textId="77777777" w:rsidR="00950FBB" w:rsidRPr="00B54B1B" w:rsidRDefault="00950FBB" w:rsidP="00863183">
      <w:pPr>
        <w:autoSpaceDE w:val="0"/>
        <w:autoSpaceDN w:val="0"/>
        <w:adjustRightInd w:val="0"/>
        <w:jc w:val="both"/>
        <w:rPr>
          <w:color w:val="FF0000"/>
          <w:szCs w:val="20"/>
        </w:rPr>
      </w:pPr>
    </w:p>
    <w:p w14:paraId="15F66E4A" w14:textId="00D1CFB6" w:rsidR="00863183" w:rsidRPr="00950FBB" w:rsidRDefault="00863183" w:rsidP="00863183">
      <w:pPr>
        <w:autoSpaceDE w:val="0"/>
        <w:autoSpaceDN w:val="0"/>
        <w:adjustRightInd w:val="0"/>
        <w:jc w:val="both"/>
        <w:rPr>
          <w:szCs w:val="20"/>
        </w:rPr>
      </w:pPr>
      <w:r w:rsidRPr="00950FBB">
        <w:rPr>
          <w:szCs w:val="20"/>
        </w:rPr>
        <w:t>PŘÍČKY</w:t>
      </w:r>
    </w:p>
    <w:p w14:paraId="29F1DB7C" w14:textId="1C342E59" w:rsidR="00863183" w:rsidRPr="00950FBB" w:rsidRDefault="00B6170B" w:rsidP="00863183">
      <w:pPr>
        <w:autoSpaceDE w:val="0"/>
        <w:autoSpaceDN w:val="0"/>
        <w:adjustRightInd w:val="0"/>
        <w:jc w:val="both"/>
        <w:rPr>
          <w:szCs w:val="20"/>
        </w:rPr>
      </w:pPr>
      <w:r w:rsidRPr="00950FBB">
        <w:rPr>
          <w:szCs w:val="20"/>
        </w:rPr>
        <w:t xml:space="preserve">V rámci vybudování nových kapacit, budou přestavěny stávající kanceláře na studentské buňky. V PD </w:t>
      </w:r>
      <w:r w:rsidR="00950FBB" w:rsidRPr="00950FBB">
        <w:rPr>
          <w:szCs w:val="20"/>
        </w:rPr>
        <w:t>je</w:t>
      </w:r>
      <w:r w:rsidRPr="00950FBB">
        <w:rPr>
          <w:szCs w:val="20"/>
        </w:rPr>
        <w:t xml:space="preserve"> navržen</w:t>
      </w:r>
      <w:r w:rsidR="00950FBB" w:rsidRPr="00950FBB">
        <w:rPr>
          <w:szCs w:val="20"/>
        </w:rPr>
        <w:t>o</w:t>
      </w:r>
      <w:r w:rsidRPr="00950FBB">
        <w:rPr>
          <w:szCs w:val="20"/>
        </w:rPr>
        <w:t xml:space="preserve"> nové příčkové </w:t>
      </w:r>
      <w:r w:rsidR="00950FBB" w:rsidRPr="00950FBB">
        <w:rPr>
          <w:szCs w:val="20"/>
        </w:rPr>
        <w:t>zdivo</w:t>
      </w:r>
      <w:r w:rsidRPr="00950FBB">
        <w:rPr>
          <w:szCs w:val="20"/>
        </w:rPr>
        <w:t xml:space="preserve"> z pórobetonových tvárnic </w:t>
      </w:r>
      <w:proofErr w:type="spellStart"/>
      <w:r w:rsidRPr="00950FBB">
        <w:rPr>
          <w:szCs w:val="20"/>
        </w:rPr>
        <w:t>tl</w:t>
      </w:r>
      <w:proofErr w:type="spellEnd"/>
      <w:r w:rsidRPr="00950FBB">
        <w:rPr>
          <w:szCs w:val="20"/>
        </w:rPr>
        <w:t>. 100 mm.</w:t>
      </w:r>
    </w:p>
    <w:p w14:paraId="3E7DEC47" w14:textId="77777777" w:rsidR="00863183" w:rsidRPr="00B54B1B" w:rsidRDefault="00863183" w:rsidP="00863183">
      <w:pPr>
        <w:autoSpaceDE w:val="0"/>
        <w:autoSpaceDN w:val="0"/>
        <w:adjustRightInd w:val="0"/>
        <w:jc w:val="both"/>
        <w:rPr>
          <w:color w:val="FF0000"/>
          <w:szCs w:val="20"/>
        </w:rPr>
      </w:pPr>
    </w:p>
    <w:p w14:paraId="7FDE3D86" w14:textId="77777777" w:rsidR="00863183" w:rsidRPr="00B6170B" w:rsidRDefault="00863183" w:rsidP="00863183">
      <w:pPr>
        <w:autoSpaceDE w:val="0"/>
        <w:autoSpaceDN w:val="0"/>
        <w:adjustRightInd w:val="0"/>
        <w:jc w:val="both"/>
        <w:rPr>
          <w:szCs w:val="20"/>
        </w:rPr>
      </w:pPr>
      <w:r w:rsidRPr="00B6170B">
        <w:rPr>
          <w:szCs w:val="20"/>
        </w:rPr>
        <w:t>PODLAHY</w:t>
      </w:r>
    </w:p>
    <w:p w14:paraId="0BEB46CD" w14:textId="434ABF34" w:rsidR="00863183" w:rsidRPr="00B6170B" w:rsidRDefault="00863183" w:rsidP="00863183">
      <w:pPr>
        <w:autoSpaceDE w:val="0"/>
        <w:autoSpaceDN w:val="0"/>
        <w:adjustRightInd w:val="0"/>
        <w:jc w:val="both"/>
        <w:rPr>
          <w:szCs w:val="20"/>
        </w:rPr>
      </w:pPr>
      <w:r w:rsidRPr="00B6170B">
        <w:rPr>
          <w:szCs w:val="20"/>
        </w:rPr>
        <w:t xml:space="preserve">Podlahy jsou navrženy dle hygienických norem a provozního požadavku investora. </w:t>
      </w:r>
      <w:r w:rsidR="0041519A" w:rsidRPr="00B6170B">
        <w:rPr>
          <w:szCs w:val="20"/>
        </w:rPr>
        <w:t xml:space="preserve">Výměna podlahových krytin se týká </w:t>
      </w:r>
      <w:r w:rsidR="00611123" w:rsidRPr="00B6170B">
        <w:rPr>
          <w:szCs w:val="20"/>
        </w:rPr>
        <w:t>chodeb a schodiště včetně spojovacích krčků.</w:t>
      </w:r>
    </w:p>
    <w:p w14:paraId="5C07E988" w14:textId="77777777" w:rsidR="00863183" w:rsidRPr="00B54B1B" w:rsidRDefault="00863183" w:rsidP="00863183">
      <w:pPr>
        <w:autoSpaceDE w:val="0"/>
        <w:autoSpaceDN w:val="0"/>
        <w:adjustRightInd w:val="0"/>
        <w:jc w:val="both"/>
        <w:rPr>
          <w:color w:val="FF0000"/>
          <w:szCs w:val="20"/>
        </w:rPr>
      </w:pPr>
    </w:p>
    <w:p w14:paraId="3696F60D" w14:textId="77777777" w:rsidR="00863183" w:rsidRPr="00B6170B" w:rsidRDefault="00863183" w:rsidP="00863183">
      <w:pPr>
        <w:autoSpaceDE w:val="0"/>
        <w:autoSpaceDN w:val="0"/>
        <w:adjustRightInd w:val="0"/>
        <w:jc w:val="both"/>
        <w:rPr>
          <w:szCs w:val="20"/>
        </w:rPr>
      </w:pPr>
      <w:r w:rsidRPr="00B6170B">
        <w:rPr>
          <w:szCs w:val="20"/>
        </w:rPr>
        <w:t>ÚPRAVY POVRCHŮ</w:t>
      </w:r>
    </w:p>
    <w:p w14:paraId="13BF5CD9" w14:textId="77777777" w:rsidR="00B6170B" w:rsidRPr="00B6170B" w:rsidRDefault="00B6170B" w:rsidP="00B6170B">
      <w:pPr>
        <w:autoSpaceDE w:val="0"/>
        <w:autoSpaceDN w:val="0"/>
        <w:adjustRightInd w:val="0"/>
        <w:jc w:val="both"/>
        <w:rPr>
          <w:szCs w:val="20"/>
        </w:rPr>
      </w:pPr>
      <w:r w:rsidRPr="00B6170B">
        <w:rPr>
          <w:szCs w:val="20"/>
        </w:rPr>
        <w:t>Malba se ve všech místnostech předpokládá bílá. Malba je navržena pro jednotlivé pokoje, předsíně, chodby a schodiště. Dále je navržen nátěr stávajících radiátorů.</w:t>
      </w:r>
    </w:p>
    <w:p w14:paraId="4DFCFFD6" w14:textId="77777777" w:rsidR="00863183" w:rsidRPr="00B54B1B" w:rsidRDefault="00863183" w:rsidP="00863183">
      <w:pPr>
        <w:autoSpaceDE w:val="0"/>
        <w:autoSpaceDN w:val="0"/>
        <w:adjustRightInd w:val="0"/>
        <w:jc w:val="both"/>
        <w:rPr>
          <w:color w:val="FF0000"/>
          <w:szCs w:val="20"/>
        </w:rPr>
      </w:pPr>
    </w:p>
    <w:p w14:paraId="7DEF8B95" w14:textId="77777777" w:rsidR="00863183" w:rsidRPr="00B6170B" w:rsidRDefault="00863183" w:rsidP="00863183">
      <w:pPr>
        <w:autoSpaceDE w:val="0"/>
        <w:autoSpaceDN w:val="0"/>
        <w:adjustRightInd w:val="0"/>
        <w:jc w:val="both"/>
        <w:rPr>
          <w:szCs w:val="20"/>
        </w:rPr>
      </w:pPr>
      <w:r w:rsidRPr="00B6170B">
        <w:rPr>
          <w:szCs w:val="20"/>
        </w:rPr>
        <w:t>VÝPLNĚ OTVORŮ</w:t>
      </w:r>
    </w:p>
    <w:p w14:paraId="71204863" w14:textId="77777777" w:rsidR="00B6170B" w:rsidRPr="00571594" w:rsidRDefault="00B6170B" w:rsidP="00B6170B">
      <w:pPr>
        <w:autoSpaceDE w:val="0"/>
        <w:autoSpaceDN w:val="0"/>
        <w:adjustRightInd w:val="0"/>
        <w:jc w:val="both"/>
        <w:rPr>
          <w:szCs w:val="20"/>
        </w:rPr>
      </w:pPr>
      <w:r w:rsidRPr="00571594">
        <w:rPr>
          <w:szCs w:val="20"/>
        </w:rPr>
        <w:t>Výplně vnitřních otvorů: dřevěné dveře, jednokřídlové, v ocelových zárubních, klika –klika.</w:t>
      </w:r>
    </w:p>
    <w:p w14:paraId="2259F563" w14:textId="77777777" w:rsidR="00863183" w:rsidRPr="00B54B1B" w:rsidRDefault="00863183" w:rsidP="00863183">
      <w:pPr>
        <w:autoSpaceDE w:val="0"/>
        <w:autoSpaceDN w:val="0"/>
        <w:adjustRightInd w:val="0"/>
        <w:jc w:val="both"/>
        <w:rPr>
          <w:color w:val="FF0000"/>
          <w:szCs w:val="20"/>
        </w:rPr>
      </w:pPr>
    </w:p>
    <w:p w14:paraId="7027A423" w14:textId="77777777" w:rsidR="00863183" w:rsidRPr="00B6170B" w:rsidRDefault="00863183" w:rsidP="00863183">
      <w:pPr>
        <w:autoSpaceDE w:val="0"/>
        <w:autoSpaceDN w:val="0"/>
        <w:adjustRightInd w:val="0"/>
        <w:jc w:val="both"/>
        <w:rPr>
          <w:szCs w:val="20"/>
        </w:rPr>
      </w:pPr>
      <w:r w:rsidRPr="00B6170B">
        <w:rPr>
          <w:szCs w:val="20"/>
        </w:rPr>
        <w:t>OSVĚTLENÍ</w:t>
      </w:r>
    </w:p>
    <w:p w14:paraId="2A888B71" w14:textId="77777777" w:rsidR="00B6170B" w:rsidRPr="00E124E6" w:rsidRDefault="00B6170B" w:rsidP="00B6170B">
      <w:pPr>
        <w:autoSpaceDE w:val="0"/>
        <w:autoSpaceDN w:val="0"/>
        <w:adjustRightInd w:val="0"/>
        <w:jc w:val="both"/>
        <w:rPr>
          <w:szCs w:val="20"/>
        </w:rPr>
      </w:pPr>
      <w:r w:rsidRPr="00E124E6">
        <w:rPr>
          <w:szCs w:val="20"/>
        </w:rPr>
        <w:t>Všechny hodnocené vnitřní prostory budou mít vyhovující denní osvětlení ve smyslu ČSN 73 0580-1: Základní požadavky v celé ploše místnosti případně ve funkčně vymezené ploše. V objektu nebudou vnitřní prostory s trvalým pobytem bez denního osvětlení.</w:t>
      </w:r>
      <w:r>
        <w:rPr>
          <w:szCs w:val="20"/>
        </w:rPr>
        <w:t xml:space="preserve"> V rámci projektové dokumentace</w:t>
      </w:r>
      <w:r w:rsidRPr="00E124E6">
        <w:rPr>
          <w:szCs w:val="20"/>
        </w:rPr>
        <w:t xml:space="preserve"> je </w:t>
      </w:r>
      <w:bookmarkStart w:id="71" w:name="_Hlk111722489"/>
      <w:r w:rsidRPr="00E124E6">
        <w:rPr>
          <w:szCs w:val="20"/>
        </w:rPr>
        <w:t>navrženo nové led osvětlení na chodbách.</w:t>
      </w:r>
      <w:bookmarkEnd w:id="71"/>
    </w:p>
    <w:p w14:paraId="55BC8D2B" w14:textId="77777777" w:rsidR="00863183" w:rsidRPr="00B54B1B" w:rsidRDefault="00863183" w:rsidP="00863183">
      <w:pPr>
        <w:autoSpaceDE w:val="0"/>
        <w:autoSpaceDN w:val="0"/>
        <w:adjustRightInd w:val="0"/>
        <w:jc w:val="both"/>
        <w:rPr>
          <w:color w:val="FF0000"/>
          <w:szCs w:val="20"/>
        </w:rPr>
      </w:pPr>
    </w:p>
    <w:p w14:paraId="3D808D3A" w14:textId="77777777" w:rsidR="00863183" w:rsidRPr="00B6170B" w:rsidRDefault="00863183" w:rsidP="00863183">
      <w:pPr>
        <w:autoSpaceDE w:val="0"/>
        <w:autoSpaceDN w:val="0"/>
        <w:adjustRightInd w:val="0"/>
        <w:jc w:val="both"/>
        <w:rPr>
          <w:szCs w:val="20"/>
        </w:rPr>
      </w:pPr>
      <w:r w:rsidRPr="00B6170B">
        <w:rPr>
          <w:szCs w:val="20"/>
        </w:rPr>
        <w:t>HLUK A VIBRACE</w:t>
      </w:r>
    </w:p>
    <w:p w14:paraId="07B6C569" w14:textId="3F5B5D90" w:rsidR="00863183" w:rsidRPr="00B6170B" w:rsidRDefault="00863183" w:rsidP="00863183">
      <w:pPr>
        <w:autoSpaceDE w:val="0"/>
        <w:autoSpaceDN w:val="0"/>
        <w:adjustRightInd w:val="0"/>
        <w:jc w:val="both"/>
        <w:rPr>
          <w:szCs w:val="20"/>
        </w:rPr>
      </w:pPr>
      <w:r w:rsidRPr="00B6170B">
        <w:rPr>
          <w:szCs w:val="20"/>
        </w:rPr>
        <w:t xml:space="preserve">Objekt nebude zdrojem hluku ani vibrací. </w:t>
      </w:r>
    </w:p>
    <w:p w14:paraId="2F213967" w14:textId="77777777" w:rsidR="00517429" w:rsidRPr="00B54B1B" w:rsidRDefault="00517429" w:rsidP="00863183">
      <w:pPr>
        <w:autoSpaceDE w:val="0"/>
        <w:autoSpaceDN w:val="0"/>
        <w:adjustRightInd w:val="0"/>
        <w:jc w:val="both"/>
        <w:rPr>
          <w:rFonts w:cs="Arial"/>
          <w:color w:val="FF0000"/>
          <w:szCs w:val="20"/>
          <w:lang w:eastAsia="cs-CZ"/>
        </w:rPr>
      </w:pPr>
    </w:p>
    <w:p w14:paraId="09C010BC" w14:textId="77777777" w:rsidR="00863183" w:rsidRPr="00B6170B" w:rsidRDefault="00863183" w:rsidP="00E81AC3">
      <w:pPr>
        <w:pStyle w:val="Nadpis4"/>
        <w:keepNext w:val="0"/>
        <w:keepLines w:val="0"/>
        <w:widowControl w:val="0"/>
        <w:numPr>
          <w:ilvl w:val="0"/>
          <w:numId w:val="3"/>
        </w:numPr>
        <w:tabs>
          <w:tab w:val="clear" w:pos="1069"/>
          <w:tab w:val="left" w:pos="1077"/>
        </w:tabs>
        <w:spacing w:before="60" w:after="60" w:line="240" w:lineRule="auto"/>
        <w:jc w:val="both"/>
        <w:rPr>
          <w:rStyle w:val="Siln"/>
          <w:b/>
          <w:i w:val="0"/>
        </w:rPr>
      </w:pPr>
      <w:bookmarkStart w:id="72" w:name="_Toc111565117"/>
      <w:r w:rsidRPr="00B6170B">
        <w:rPr>
          <w:rStyle w:val="Siln"/>
          <w:b/>
          <w:i w:val="0"/>
        </w:rPr>
        <w:t>Konstrukční a materiálové řešení</w:t>
      </w:r>
      <w:bookmarkEnd w:id="72"/>
    </w:p>
    <w:p w14:paraId="284EA9A1" w14:textId="77777777" w:rsidR="00863183" w:rsidRPr="00B6170B" w:rsidRDefault="00863183" w:rsidP="00863183">
      <w:pPr>
        <w:jc w:val="both"/>
      </w:pPr>
      <w:r w:rsidRPr="00B6170B">
        <w:rPr>
          <w:rFonts w:cs="Arial"/>
          <w:szCs w:val="20"/>
          <w:lang w:eastAsia="cs-CZ"/>
        </w:rPr>
        <w:t>Práce prováděné při bourání a zesilovaní konstrukcí musí být prováděny pod dozorem kvalifikované osoby, která bude kontrolovat, zda nedochází k deformacím, vzniku nepředvídaných trhlin nebo jiných známek nestandartního chování nosných konstrukcí</w:t>
      </w:r>
      <w:r w:rsidRPr="00B6170B">
        <w:t>.</w:t>
      </w:r>
    </w:p>
    <w:p w14:paraId="6CCE5B34" w14:textId="77777777" w:rsidR="00863183" w:rsidRPr="00B6170B" w:rsidRDefault="00863183" w:rsidP="00E81AC3">
      <w:pPr>
        <w:pStyle w:val="Nadpis4"/>
        <w:keepNext w:val="0"/>
        <w:keepLines w:val="0"/>
        <w:widowControl w:val="0"/>
        <w:numPr>
          <w:ilvl w:val="0"/>
          <w:numId w:val="3"/>
        </w:numPr>
        <w:tabs>
          <w:tab w:val="clear" w:pos="1069"/>
          <w:tab w:val="left" w:pos="1077"/>
        </w:tabs>
        <w:spacing w:before="60" w:after="60" w:line="240" w:lineRule="auto"/>
        <w:jc w:val="both"/>
        <w:rPr>
          <w:rStyle w:val="Siln"/>
          <w:b/>
          <w:i w:val="0"/>
        </w:rPr>
      </w:pPr>
      <w:bookmarkStart w:id="73" w:name="_Toc111565118"/>
      <w:r w:rsidRPr="00B6170B">
        <w:rPr>
          <w:rStyle w:val="Siln"/>
          <w:b/>
          <w:i w:val="0"/>
        </w:rPr>
        <w:t>Mechanická odolnost a stabilita</w:t>
      </w:r>
      <w:bookmarkEnd w:id="73"/>
    </w:p>
    <w:p w14:paraId="438DD24D" w14:textId="77777777" w:rsidR="00863183" w:rsidRPr="00B6170B" w:rsidRDefault="00863183" w:rsidP="00863183">
      <w:pPr>
        <w:spacing w:before="120"/>
        <w:jc w:val="both"/>
        <w:rPr>
          <w:rFonts w:cs="Arial"/>
          <w:szCs w:val="20"/>
          <w:lang w:eastAsia="cs-CZ"/>
        </w:rPr>
      </w:pPr>
      <w:r w:rsidRPr="00B6170B">
        <w:rPr>
          <w:rFonts w:cs="Arial"/>
          <w:szCs w:val="20"/>
          <w:lang w:eastAsia="cs-CZ"/>
        </w:rPr>
        <w:t>Podmínkou realizace stavby je objednání autorského dozoru projektanta a provádění tohoto dozoru při odkrytí stávajících zakrytých konstrukcí stavby, fotografické zdokumentování stávajících odkrytých konstrukcí stavby před provedením bouracích prací. Provedení bouracích prací podstatných stávajících nosných konstrukcí odsouhlasit na kontrolních dnech projektantem statiky nebo stavební části a potvrzením do stavebního deníku.</w:t>
      </w:r>
    </w:p>
    <w:p w14:paraId="32C9A9EB" w14:textId="3C825F69" w:rsidR="00863183" w:rsidRPr="00B6170B" w:rsidRDefault="00863183" w:rsidP="00863183">
      <w:pPr>
        <w:spacing w:before="120"/>
        <w:jc w:val="both"/>
        <w:rPr>
          <w:rFonts w:cs="Arial"/>
          <w:szCs w:val="20"/>
          <w:lang w:eastAsia="cs-CZ"/>
        </w:rPr>
      </w:pPr>
      <w:r w:rsidRPr="00B6170B">
        <w:rPr>
          <w:rFonts w:cs="Arial"/>
          <w:szCs w:val="20"/>
          <w:lang w:eastAsia="cs-CZ"/>
        </w:rPr>
        <w:t>Práce prováděné při bourání a zesilovaní konstrukcí musí být prováděny pod dozorem kvalifikované osoby, která bude kontrolovat, zda nedochází k deformacím, vzniku nepředvídaných trhlin nebo jiných známek nestandartního chování nosných konstrukcí.</w:t>
      </w:r>
    </w:p>
    <w:p w14:paraId="70931DC7" w14:textId="1DEEC142" w:rsidR="00BA1ECB" w:rsidRDefault="00BA1ECB" w:rsidP="00863183">
      <w:pPr>
        <w:spacing w:before="120"/>
        <w:jc w:val="both"/>
        <w:rPr>
          <w:color w:val="FF0000"/>
        </w:rPr>
      </w:pPr>
    </w:p>
    <w:p w14:paraId="6B78D50B" w14:textId="69715848" w:rsidR="00162F33" w:rsidRDefault="00162F33" w:rsidP="00863183">
      <w:pPr>
        <w:spacing w:before="120"/>
        <w:jc w:val="both"/>
        <w:rPr>
          <w:color w:val="FF0000"/>
        </w:rPr>
      </w:pPr>
    </w:p>
    <w:p w14:paraId="3C54AC7B" w14:textId="77777777" w:rsidR="00162F33" w:rsidRPr="00B54B1B" w:rsidRDefault="00162F33" w:rsidP="00863183">
      <w:pPr>
        <w:spacing w:before="120"/>
        <w:jc w:val="both"/>
        <w:rPr>
          <w:color w:val="FF0000"/>
        </w:rPr>
      </w:pPr>
    </w:p>
    <w:p w14:paraId="7D885CF5" w14:textId="77777777" w:rsidR="00863183" w:rsidRPr="00B6170B" w:rsidRDefault="00863183" w:rsidP="00E81AC3">
      <w:pPr>
        <w:pStyle w:val="Nadpis2"/>
        <w:keepNext w:val="0"/>
        <w:keepLines w:val="0"/>
        <w:widowControl w:val="0"/>
        <w:numPr>
          <w:ilvl w:val="2"/>
          <w:numId w:val="1"/>
        </w:numPr>
        <w:tabs>
          <w:tab w:val="clear" w:pos="1004"/>
        </w:tabs>
        <w:spacing w:before="120" w:after="60" w:line="240" w:lineRule="auto"/>
        <w:ind w:left="0" w:firstLine="0"/>
        <w:jc w:val="both"/>
        <w:rPr>
          <w:rFonts w:cs="Arial"/>
          <w:sz w:val="24"/>
          <w:szCs w:val="24"/>
        </w:rPr>
      </w:pPr>
      <w:bookmarkStart w:id="74" w:name="_Toc4072227"/>
      <w:bookmarkStart w:id="75" w:name="_Toc111565119"/>
      <w:r w:rsidRPr="00B6170B">
        <w:rPr>
          <w:rFonts w:cs="Arial"/>
          <w:sz w:val="24"/>
          <w:szCs w:val="24"/>
        </w:rPr>
        <w:t>Základní charakteristika technických a technologických zařízení</w:t>
      </w:r>
      <w:bookmarkEnd w:id="74"/>
      <w:bookmarkEnd w:id="75"/>
    </w:p>
    <w:p w14:paraId="736312DE" w14:textId="77777777" w:rsidR="00863183" w:rsidRPr="00B6170B" w:rsidRDefault="00863183" w:rsidP="00E81AC3">
      <w:pPr>
        <w:pStyle w:val="Nadpis4"/>
        <w:keepNext w:val="0"/>
        <w:keepLines w:val="0"/>
        <w:widowControl w:val="0"/>
        <w:numPr>
          <w:ilvl w:val="0"/>
          <w:numId w:val="5"/>
        </w:numPr>
        <w:tabs>
          <w:tab w:val="clear" w:pos="1069"/>
          <w:tab w:val="left" w:pos="1077"/>
        </w:tabs>
        <w:spacing w:before="60" w:after="60" w:line="240" w:lineRule="auto"/>
        <w:jc w:val="both"/>
        <w:rPr>
          <w:rStyle w:val="Siln"/>
          <w:b/>
          <w:i w:val="0"/>
        </w:rPr>
      </w:pPr>
      <w:bookmarkStart w:id="76" w:name="_Toc111565120"/>
      <w:r w:rsidRPr="00B6170B">
        <w:rPr>
          <w:rStyle w:val="Siln"/>
          <w:b/>
          <w:i w:val="0"/>
        </w:rPr>
        <w:t>Technické řešení</w:t>
      </w:r>
      <w:bookmarkEnd w:id="76"/>
    </w:p>
    <w:p w14:paraId="3AD7D632" w14:textId="77777777" w:rsidR="00863183" w:rsidRPr="00B6170B" w:rsidRDefault="00863183" w:rsidP="00863183">
      <w:pPr>
        <w:jc w:val="both"/>
      </w:pPr>
      <w:r w:rsidRPr="00B6170B">
        <w:t>Parcela je již napojena na inženýrské sítě kanalizace, vodovod, el. Silnoproud. Stávající dimenze dle výpočtových bilancí spotřeb objektu se nemění. Objekt je samostatně měřen na odběry energií.</w:t>
      </w:r>
    </w:p>
    <w:p w14:paraId="05410646" w14:textId="77777777" w:rsidR="00863183" w:rsidRPr="00B54B1B" w:rsidRDefault="00863183" w:rsidP="00863183">
      <w:pPr>
        <w:jc w:val="both"/>
        <w:rPr>
          <w:color w:val="FF0000"/>
        </w:rPr>
      </w:pPr>
    </w:p>
    <w:p w14:paraId="2A9A5132" w14:textId="77777777" w:rsidR="00863183" w:rsidRPr="00B6170B" w:rsidRDefault="00863183" w:rsidP="00863183">
      <w:pPr>
        <w:jc w:val="both"/>
      </w:pPr>
      <w:r w:rsidRPr="00B6170B">
        <w:t>Kanalizace</w:t>
      </w:r>
    </w:p>
    <w:p w14:paraId="7D29B39E" w14:textId="77777777" w:rsidR="00863183" w:rsidRPr="00B6170B" w:rsidRDefault="00863183" w:rsidP="00863183">
      <w:pPr>
        <w:jc w:val="both"/>
      </w:pPr>
      <w:r w:rsidRPr="00B6170B">
        <w:t>Připojovací potrubí</w:t>
      </w:r>
    </w:p>
    <w:p w14:paraId="43DCA70A" w14:textId="294A80B1" w:rsidR="00863183" w:rsidRPr="00B6170B" w:rsidRDefault="00863183" w:rsidP="00863183">
      <w:pPr>
        <w:jc w:val="both"/>
      </w:pPr>
      <w:r w:rsidRPr="00B6170B">
        <w:t xml:space="preserve">Veškeré stávající rozvody </w:t>
      </w:r>
      <w:r w:rsidR="0097768A" w:rsidRPr="00B6170B">
        <w:t>zůstávají stávající.</w:t>
      </w:r>
    </w:p>
    <w:p w14:paraId="0164DE0B" w14:textId="77777777" w:rsidR="008539A5" w:rsidRPr="00B54B1B" w:rsidRDefault="008539A5" w:rsidP="00863183">
      <w:pPr>
        <w:jc w:val="both"/>
        <w:rPr>
          <w:color w:val="FF0000"/>
        </w:rPr>
      </w:pPr>
    </w:p>
    <w:p w14:paraId="0301012E" w14:textId="22145746" w:rsidR="00863183" w:rsidRPr="00B6170B" w:rsidRDefault="00863183" w:rsidP="00863183">
      <w:pPr>
        <w:jc w:val="both"/>
      </w:pPr>
      <w:r w:rsidRPr="00B6170B">
        <w:t>Odpadní potrubí</w:t>
      </w:r>
    </w:p>
    <w:p w14:paraId="5896ED51" w14:textId="43121F60" w:rsidR="00863183" w:rsidRPr="00B6170B" w:rsidRDefault="00863183" w:rsidP="00863183">
      <w:pPr>
        <w:jc w:val="both"/>
      </w:pPr>
      <w:r w:rsidRPr="00B6170B">
        <w:t>Veškeré stávající rozvody svislého odpadního potrubí</w:t>
      </w:r>
      <w:r w:rsidR="0097768A" w:rsidRPr="00B6170B">
        <w:t xml:space="preserve"> zůstávají stávající</w:t>
      </w:r>
    </w:p>
    <w:p w14:paraId="4FA257EF" w14:textId="77777777" w:rsidR="008539A5" w:rsidRPr="00B54B1B" w:rsidRDefault="008539A5" w:rsidP="00863183">
      <w:pPr>
        <w:jc w:val="both"/>
        <w:rPr>
          <w:color w:val="FF0000"/>
        </w:rPr>
      </w:pPr>
    </w:p>
    <w:p w14:paraId="6FA45229" w14:textId="3C602619" w:rsidR="00863183" w:rsidRPr="00B6170B" w:rsidRDefault="00863183" w:rsidP="00863183">
      <w:pPr>
        <w:jc w:val="both"/>
      </w:pPr>
      <w:r w:rsidRPr="00B6170B">
        <w:t>Větrací potrubí</w:t>
      </w:r>
    </w:p>
    <w:p w14:paraId="29FEF320" w14:textId="77777777" w:rsidR="007C2478" w:rsidRPr="00B6170B" w:rsidRDefault="007C2478" w:rsidP="007C2478">
      <w:pPr>
        <w:jc w:val="both"/>
      </w:pPr>
      <w:r w:rsidRPr="00B6170B">
        <w:t>Veškeré stávající rozvody zůstávají stávající.</w:t>
      </w:r>
    </w:p>
    <w:p w14:paraId="3FB1FB35" w14:textId="77777777" w:rsidR="007C2478" w:rsidRPr="00B54B1B" w:rsidRDefault="007C2478" w:rsidP="00863183">
      <w:pPr>
        <w:jc w:val="both"/>
        <w:rPr>
          <w:color w:val="FF0000"/>
        </w:rPr>
      </w:pPr>
    </w:p>
    <w:p w14:paraId="0726BB56" w14:textId="77777777" w:rsidR="00863183" w:rsidRPr="00B6170B" w:rsidRDefault="00863183" w:rsidP="00863183">
      <w:pPr>
        <w:jc w:val="both"/>
        <w:rPr>
          <w:rFonts w:eastAsia="Times New Roman" w:cs="Arial"/>
        </w:rPr>
      </w:pPr>
      <w:r w:rsidRPr="00B6170B">
        <w:rPr>
          <w:rFonts w:eastAsia="Times New Roman" w:cs="Arial"/>
        </w:rPr>
        <w:t>Dešťové potrubí</w:t>
      </w:r>
    </w:p>
    <w:p w14:paraId="73ED851E" w14:textId="77777777" w:rsidR="00863183" w:rsidRPr="00B6170B" w:rsidRDefault="00863183" w:rsidP="00863183">
      <w:pPr>
        <w:jc w:val="both"/>
        <w:rPr>
          <w:rFonts w:eastAsia="Times New Roman" w:cs="Arial"/>
        </w:rPr>
      </w:pPr>
      <w:r w:rsidRPr="00B6170B">
        <w:rPr>
          <w:rFonts w:eastAsia="Times New Roman" w:cs="Arial"/>
        </w:rPr>
        <w:t>Odvod dešťových vod po vnitřním povrchu obvodových stěn, výměna tohoto stávajícího řešení není navrhována.</w:t>
      </w:r>
    </w:p>
    <w:p w14:paraId="7A18B68C" w14:textId="77777777" w:rsidR="00863183" w:rsidRPr="00B54B1B" w:rsidRDefault="00863183" w:rsidP="00863183">
      <w:pPr>
        <w:jc w:val="both"/>
        <w:rPr>
          <w:rFonts w:eastAsia="Times New Roman" w:cs="Arial"/>
          <w:color w:val="FF0000"/>
        </w:rPr>
      </w:pPr>
    </w:p>
    <w:p w14:paraId="2120135F" w14:textId="77777777" w:rsidR="00863183" w:rsidRPr="00B6170B" w:rsidRDefault="00863183" w:rsidP="00863183">
      <w:pPr>
        <w:jc w:val="both"/>
        <w:rPr>
          <w:rFonts w:eastAsia="Times New Roman" w:cs="Arial"/>
        </w:rPr>
      </w:pPr>
      <w:r w:rsidRPr="00B6170B">
        <w:rPr>
          <w:rFonts w:eastAsia="Times New Roman" w:cs="Arial"/>
        </w:rPr>
        <w:t>Svodné potrubí</w:t>
      </w:r>
    </w:p>
    <w:p w14:paraId="6693D663" w14:textId="77777777" w:rsidR="00863183" w:rsidRPr="00B6170B" w:rsidRDefault="00863183" w:rsidP="00863183">
      <w:pPr>
        <w:jc w:val="both"/>
      </w:pPr>
      <w:r w:rsidRPr="00B6170B">
        <w:t>Stávající ležaté rozvody zůstávající stávající.</w:t>
      </w:r>
    </w:p>
    <w:p w14:paraId="50947A9E" w14:textId="77777777" w:rsidR="00863183" w:rsidRPr="00B6170B" w:rsidRDefault="00863183" w:rsidP="00863183">
      <w:pPr>
        <w:jc w:val="both"/>
      </w:pPr>
    </w:p>
    <w:p w14:paraId="6B30D364" w14:textId="77777777" w:rsidR="00863183" w:rsidRPr="00B6170B" w:rsidRDefault="00863183" w:rsidP="00863183">
      <w:pPr>
        <w:jc w:val="both"/>
      </w:pPr>
      <w:r w:rsidRPr="00B6170B">
        <w:t>Vodovod</w:t>
      </w:r>
    </w:p>
    <w:p w14:paraId="1BED3B64" w14:textId="77777777" w:rsidR="00F36C9E" w:rsidRPr="00B6170B" w:rsidRDefault="00F36C9E" w:rsidP="00F36C9E">
      <w:pPr>
        <w:jc w:val="both"/>
      </w:pPr>
      <w:r w:rsidRPr="00B6170B">
        <w:t>V rámci dokumentace se neřeší.</w:t>
      </w:r>
    </w:p>
    <w:p w14:paraId="3B9FE34C" w14:textId="0F38F670" w:rsidR="00863183" w:rsidRDefault="00863183" w:rsidP="00863183">
      <w:pPr>
        <w:jc w:val="both"/>
        <w:rPr>
          <w:color w:val="FF0000"/>
        </w:rPr>
      </w:pPr>
    </w:p>
    <w:p w14:paraId="7FDFB1F9" w14:textId="77777777" w:rsidR="00863183" w:rsidRPr="00B6170B" w:rsidRDefault="00863183" w:rsidP="00863183">
      <w:pPr>
        <w:jc w:val="both"/>
      </w:pPr>
      <w:r w:rsidRPr="00B6170B">
        <w:t>Vytápění a ohřev TUV</w:t>
      </w:r>
    </w:p>
    <w:p w14:paraId="188CC834" w14:textId="77777777" w:rsidR="00B6170B" w:rsidRPr="00B6170B" w:rsidRDefault="00B6170B" w:rsidP="00B6170B">
      <w:pPr>
        <w:jc w:val="both"/>
        <w:rPr>
          <w:rFonts w:cs="Arial"/>
        </w:rPr>
      </w:pPr>
      <w:r w:rsidRPr="00B6170B">
        <w:rPr>
          <w:szCs w:val="20"/>
        </w:rPr>
        <w:t>V celém objektu proběhne zregulování vyvažovacích ventilů, optimalizace systému měření a regulace, seřízení a doplnění termostatických hlavic a kontrola stavu topných těles. O</w:t>
      </w:r>
      <w:r w:rsidRPr="00B6170B">
        <w:rPr>
          <w:rFonts w:cs="Arial"/>
        </w:rPr>
        <w:t>hřev TUV zůstává pro celý objekt stávající.</w:t>
      </w:r>
    </w:p>
    <w:p w14:paraId="597EE817" w14:textId="77777777" w:rsidR="00F36C9E" w:rsidRPr="00B54B1B" w:rsidRDefault="00F36C9E" w:rsidP="00863183">
      <w:pPr>
        <w:jc w:val="both"/>
        <w:rPr>
          <w:rFonts w:cs="Arial"/>
          <w:color w:val="FF0000"/>
        </w:rPr>
      </w:pPr>
    </w:p>
    <w:p w14:paraId="4C7B2306" w14:textId="0931E084" w:rsidR="00863183" w:rsidRPr="00B6170B" w:rsidRDefault="00863183" w:rsidP="00863183">
      <w:pPr>
        <w:jc w:val="both"/>
        <w:rPr>
          <w:rFonts w:cs="Arial"/>
        </w:rPr>
      </w:pPr>
      <w:r w:rsidRPr="00B6170B">
        <w:rPr>
          <w:rFonts w:cs="Arial"/>
        </w:rPr>
        <w:t>Vzduchotechnika</w:t>
      </w:r>
    </w:p>
    <w:p w14:paraId="4B834B4B" w14:textId="22091BEB" w:rsidR="003C48DA" w:rsidRPr="00B6170B" w:rsidRDefault="00F36C9E" w:rsidP="00863183">
      <w:pPr>
        <w:jc w:val="both"/>
        <w:rPr>
          <w:rFonts w:cs="Arial"/>
        </w:rPr>
      </w:pPr>
      <w:r w:rsidRPr="00B6170B">
        <w:rPr>
          <w:rFonts w:cs="Arial"/>
        </w:rPr>
        <w:t>Vzduchotechnika zůstává pro celý objekt stávající.</w:t>
      </w:r>
    </w:p>
    <w:p w14:paraId="5280BB0B" w14:textId="77777777" w:rsidR="00F36C9E" w:rsidRPr="00B54B1B" w:rsidRDefault="00F36C9E" w:rsidP="00863183">
      <w:pPr>
        <w:jc w:val="both"/>
        <w:rPr>
          <w:rFonts w:cs="Arial"/>
          <w:color w:val="FF0000"/>
        </w:rPr>
      </w:pPr>
    </w:p>
    <w:p w14:paraId="4F690A10" w14:textId="23FA11A2" w:rsidR="00863183" w:rsidRPr="00B6170B" w:rsidRDefault="00863183" w:rsidP="00863183">
      <w:pPr>
        <w:jc w:val="both"/>
      </w:pPr>
      <w:r w:rsidRPr="00B6170B">
        <w:t>Elektřina silnoproud</w:t>
      </w:r>
    </w:p>
    <w:p w14:paraId="095DA8D3" w14:textId="36C6E4B3" w:rsidR="00B6170B" w:rsidRPr="00B6170B" w:rsidRDefault="00B6170B" w:rsidP="00B6170B">
      <w:pPr>
        <w:jc w:val="both"/>
      </w:pPr>
      <w:r w:rsidRPr="00B6170B">
        <w:rPr>
          <w:rFonts w:cs="Arial"/>
          <w:szCs w:val="20"/>
        </w:rPr>
        <w:t xml:space="preserve">Navrhované stavební práce řeší instalaci </w:t>
      </w:r>
      <w:r w:rsidRPr="00B6170B">
        <w:t>elektrického požárního systému, evakuačního rozhlasu</w:t>
      </w:r>
      <w:r w:rsidR="00D358AE" w:rsidRPr="00D358AE">
        <w:t xml:space="preserve"> </w:t>
      </w:r>
      <w:r w:rsidRPr="00B6170B">
        <w:t>a výměnu stávající elektroinstalace.</w:t>
      </w:r>
    </w:p>
    <w:p w14:paraId="7871B038" w14:textId="77777777" w:rsidR="00BA1ECB" w:rsidRPr="00B54B1B" w:rsidRDefault="00BA1ECB" w:rsidP="00863183">
      <w:pPr>
        <w:jc w:val="both"/>
        <w:rPr>
          <w:color w:val="FF0000"/>
        </w:rPr>
      </w:pPr>
    </w:p>
    <w:p w14:paraId="3F604122" w14:textId="77777777" w:rsidR="00863183" w:rsidRPr="00B6170B" w:rsidRDefault="00863183" w:rsidP="00E81AC3">
      <w:pPr>
        <w:pStyle w:val="Nadpis2"/>
        <w:keepNext w:val="0"/>
        <w:keepLines w:val="0"/>
        <w:widowControl w:val="0"/>
        <w:numPr>
          <w:ilvl w:val="2"/>
          <w:numId w:val="1"/>
        </w:numPr>
        <w:tabs>
          <w:tab w:val="clear" w:pos="1004"/>
        </w:tabs>
        <w:spacing w:before="120" w:after="60" w:line="240" w:lineRule="auto"/>
        <w:ind w:left="0" w:firstLine="0"/>
        <w:jc w:val="both"/>
        <w:rPr>
          <w:rFonts w:cs="Arial"/>
          <w:sz w:val="24"/>
          <w:szCs w:val="24"/>
        </w:rPr>
      </w:pPr>
      <w:bookmarkStart w:id="77" w:name="_Toc4072228"/>
      <w:bookmarkStart w:id="78" w:name="_Toc111565122"/>
      <w:r w:rsidRPr="00B6170B">
        <w:rPr>
          <w:rFonts w:cs="Arial"/>
          <w:sz w:val="24"/>
          <w:szCs w:val="24"/>
        </w:rPr>
        <w:t>Požárně bezpečnostní řešení</w:t>
      </w:r>
      <w:bookmarkEnd w:id="77"/>
      <w:bookmarkEnd w:id="78"/>
    </w:p>
    <w:p w14:paraId="6AAF98A1" w14:textId="77777777" w:rsidR="00863183" w:rsidRPr="00B6170B" w:rsidRDefault="00863183" w:rsidP="00DE2008">
      <w:r w:rsidRPr="00B6170B">
        <w:t>Součástí projektové dokumentace je samostatná část D. 1.3 Požárně bezpečnostní řešení stavby.</w:t>
      </w:r>
    </w:p>
    <w:p w14:paraId="18C51159" w14:textId="77777777" w:rsidR="00DE2008" w:rsidRPr="00B6170B" w:rsidRDefault="00DE2008" w:rsidP="00DE2008"/>
    <w:p w14:paraId="6D7F4C2D" w14:textId="79ED1ED7" w:rsidR="00863183" w:rsidRPr="00B6170B" w:rsidRDefault="00863183" w:rsidP="00DE2008">
      <w:r w:rsidRPr="00B6170B">
        <w:t>Rozdělení stavby do požárních úseků</w:t>
      </w:r>
    </w:p>
    <w:p w14:paraId="479A4592" w14:textId="5B3744E5" w:rsidR="00863183" w:rsidRPr="00B6170B" w:rsidRDefault="00863183" w:rsidP="00DE2008">
      <w:pPr>
        <w:rPr>
          <w:szCs w:val="20"/>
        </w:rPr>
      </w:pPr>
      <w:r w:rsidRPr="00B6170B">
        <w:rPr>
          <w:szCs w:val="20"/>
        </w:rPr>
        <w:t xml:space="preserve">V souladu s čl. 3.6 ČSN 73 0833 </w:t>
      </w:r>
    </w:p>
    <w:p w14:paraId="725ADC8E" w14:textId="77777777" w:rsidR="00DE2008" w:rsidRPr="00B6170B" w:rsidRDefault="00DE2008" w:rsidP="00DE2008">
      <w:pPr>
        <w:rPr>
          <w:szCs w:val="20"/>
        </w:rPr>
      </w:pPr>
    </w:p>
    <w:p w14:paraId="046BC92F" w14:textId="77777777" w:rsidR="00863183" w:rsidRPr="00B6170B" w:rsidRDefault="00863183" w:rsidP="00DE2008">
      <w:r w:rsidRPr="00B6170B">
        <w:t>Výpočet požárního rizika a stanovení stupně požární bezpečnosti</w:t>
      </w:r>
    </w:p>
    <w:p w14:paraId="3611CD11" w14:textId="77777777" w:rsidR="00863183" w:rsidRPr="00B6170B" w:rsidRDefault="00863183" w:rsidP="00DE2008">
      <w:r w:rsidRPr="00B6170B">
        <w:rPr>
          <w:szCs w:val="20"/>
        </w:rPr>
        <w:t>Požadavky na požární odolnost konstrukcí pro II. stupeň požární bezpečnosti jsou splněny.</w:t>
      </w:r>
    </w:p>
    <w:p w14:paraId="44CB42F1" w14:textId="77777777" w:rsidR="00DE2008" w:rsidRPr="00B6170B" w:rsidRDefault="00DE2008" w:rsidP="00DE2008"/>
    <w:p w14:paraId="63F4D978" w14:textId="56F65FEF" w:rsidR="00863183" w:rsidRPr="00B6170B" w:rsidRDefault="00863183" w:rsidP="00DE2008">
      <w:r w:rsidRPr="00B6170B">
        <w:t>Zhodnocení navržených stavebních konstrukcí a stavebních výrobků včetně požadavků na zvýšení požární odolnosti stavebních konstrukcí</w:t>
      </w:r>
    </w:p>
    <w:p w14:paraId="4347B7B2" w14:textId="44D3FFB3" w:rsidR="00863183" w:rsidRPr="00B6170B" w:rsidRDefault="00863183" w:rsidP="00DE2008">
      <w:r w:rsidRPr="00B6170B">
        <w:rPr>
          <w:szCs w:val="20"/>
        </w:rPr>
        <w:t>Požadavky na požární odolnost konstrukcí pro II. stupeň jsou splněny.</w:t>
      </w:r>
    </w:p>
    <w:p w14:paraId="5E42E948" w14:textId="77777777" w:rsidR="00DE2008" w:rsidRPr="00B6170B" w:rsidRDefault="00DE2008" w:rsidP="00DE2008"/>
    <w:p w14:paraId="315EFF1B" w14:textId="2D98E982" w:rsidR="00863183" w:rsidRPr="00B6170B" w:rsidRDefault="00863183" w:rsidP="00DE2008">
      <w:r w:rsidRPr="00B6170B">
        <w:t>Zhodnocení evakuace osob včetně vyhodnocení únikových cest</w:t>
      </w:r>
    </w:p>
    <w:p w14:paraId="246D87AD" w14:textId="77777777" w:rsidR="00863183" w:rsidRPr="00B6170B" w:rsidRDefault="00863183" w:rsidP="00DE2008">
      <w:r w:rsidRPr="00B6170B">
        <w:rPr>
          <w:rFonts w:eastAsia="Times New Roman" w:cs="Arial"/>
          <w:szCs w:val="20"/>
          <w:lang w:eastAsia="cs-CZ"/>
        </w:rPr>
        <w:t>Délky únikových cest se dle § 15 vyhlášky 23/2008 Sb., o technických podmínkách požární ochrany staveb.</w:t>
      </w:r>
    </w:p>
    <w:p w14:paraId="351BC9B7" w14:textId="77777777" w:rsidR="00DE2008" w:rsidRPr="00B6170B" w:rsidRDefault="00DE2008" w:rsidP="00DE2008"/>
    <w:p w14:paraId="18FABBA9" w14:textId="47FC4CD1" w:rsidR="00863183" w:rsidRPr="00B6170B" w:rsidRDefault="00863183" w:rsidP="00DE2008">
      <w:r w:rsidRPr="00B6170B">
        <w:t>Zhodnocení odstupových vzdáleností a vymezení požárně nebezpečného prostoru</w:t>
      </w:r>
    </w:p>
    <w:p w14:paraId="65FE04A1" w14:textId="77777777" w:rsidR="00863183" w:rsidRPr="00B6170B" w:rsidRDefault="00863183" w:rsidP="00DE2008">
      <w:r w:rsidRPr="00B6170B">
        <w:rPr>
          <w:szCs w:val="20"/>
        </w:rPr>
        <w:t xml:space="preserve">stávající. </w:t>
      </w:r>
    </w:p>
    <w:p w14:paraId="5D048434" w14:textId="77777777" w:rsidR="00863183" w:rsidRPr="00B6170B" w:rsidRDefault="00863183" w:rsidP="00DE2008">
      <w:r w:rsidRPr="00B6170B">
        <w:t>Zajištění potřebného množství požární vody, popřípadě jiného hasiva, včetně rozmístění vnitřních a vnějších odběrných míst</w:t>
      </w:r>
    </w:p>
    <w:p w14:paraId="1150B86D" w14:textId="77777777" w:rsidR="00863183" w:rsidRPr="00B6170B" w:rsidRDefault="00863183" w:rsidP="00DE2008">
      <w:pPr>
        <w:rPr>
          <w:szCs w:val="20"/>
        </w:rPr>
      </w:pPr>
      <w:r w:rsidRPr="00B6170B">
        <w:rPr>
          <w:szCs w:val="20"/>
        </w:rPr>
        <w:t>Dle čl. 4.4 ČSN 73 0873.</w:t>
      </w:r>
    </w:p>
    <w:p w14:paraId="1D82DAED" w14:textId="77777777" w:rsidR="00DE2008" w:rsidRPr="00B6170B" w:rsidRDefault="00DE2008" w:rsidP="00DE2008"/>
    <w:p w14:paraId="60BFF8E6" w14:textId="06163884" w:rsidR="00863183" w:rsidRPr="00B6170B" w:rsidRDefault="00863183" w:rsidP="00DE2008">
      <w:r w:rsidRPr="00B6170B">
        <w:t>Zhodnocení možnosti provedení požárního zásahu (přístupové komunikace, zásahové cesty)</w:t>
      </w:r>
    </w:p>
    <w:p w14:paraId="3FBC7E73" w14:textId="77777777" w:rsidR="00863183" w:rsidRPr="00B6170B" w:rsidRDefault="00863183" w:rsidP="00DE2008">
      <w:r w:rsidRPr="00B6170B">
        <w:t>stávající</w:t>
      </w:r>
    </w:p>
    <w:p w14:paraId="10382150" w14:textId="77777777" w:rsidR="00DE2008" w:rsidRPr="00B6170B" w:rsidRDefault="00DE2008" w:rsidP="00DE2008"/>
    <w:p w14:paraId="3D4BD506" w14:textId="401567B3" w:rsidR="00863183" w:rsidRPr="00B6170B" w:rsidRDefault="00863183" w:rsidP="00DE2008">
      <w:r w:rsidRPr="00B6170B">
        <w:lastRenderedPageBreak/>
        <w:t>Zhodnocení technických a technologických zařízení stavby (rozvodná potrubí, vzduchotechnická zařízení)</w:t>
      </w:r>
    </w:p>
    <w:p w14:paraId="21381974" w14:textId="77777777" w:rsidR="00863183" w:rsidRPr="00B6170B" w:rsidRDefault="00863183" w:rsidP="00DE2008">
      <w:r w:rsidRPr="00B6170B">
        <w:t xml:space="preserve">požadavky dle norem </w:t>
      </w:r>
      <w:r w:rsidRPr="00B6170B">
        <w:rPr>
          <w:szCs w:val="20"/>
        </w:rPr>
        <w:t xml:space="preserve">ČSN EN </w:t>
      </w:r>
      <w:smartTag w:uri="urn:schemas-microsoft-com:office:smarttags" w:element="metricconverter">
        <w:smartTagPr>
          <w:attr w:name="ProductID" w:val="1443 a"/>
        </w:smartTagPr>
        <w:r w:rsidRPr="00B6170B">
          <w:rPr>
            <w:szCs w:val="20"/>
          </w:rPr>
          <w:t>1443 a</w:t>
        </w:r>
      </w:smartTag>
      <w:r w:rsidRPr="00B6170B">
        <w:rPr>
          <w:szCs w:val="20"/>
        </w:rPr>
        <w:t xml:space="preserve"> ČSN 73 4230 </w:t>
      </w:r>
    </w:p>
    <w:p w14:paraId="66C84E66" w14:textId="77777777" w:rsidR="00DE2008" w:rsidRPr="00B6170B" w:rsidRDefault="00DE2008" w:rsidP="00DE2008"/>
    <w:p w14:paraId="00353B8E" w14:textId="5462A106" w:rsidR="00863183" w:rsidRPr="00B6170B" w:rsidRDefault="00863183" w:rsidP="00DE2008">
      <w:r w:rsidRPr="00B6170B">
        <w:t>Posouzení požadavků na zabezpečení stavby požárně bezpečnostními zařízeními</w:t>
      </w:r>
    </w:p>
    <w:p w14:paraId="153A63D8" w14:textId="77777777" w:rsidR="00863183" w:rsidRPr="00B6170B" w:rsidRDefault="00863183" w:rsidP="00DE2008">
      <w:r w:rsidRPr="00B6170B">
        <w:rPr>
          <w:rFonts w:eastAsia="Times New Roman" w:cs="Arial"/>
          <w:szCs w:val="20"/>
          <w:lang w:eastAsia="cs-CZ"/>
        </w:rPr>
        <w:t>Další vybavení domu požárně bezpečnostními zařízeními není v souladu s čl. 4.2 ČSN 73 0875.</w:t>
      </w:r>
    </w:p>
    <w:p w14:paraId="6DA41D6E" w14:textId="77777777" w:rsidR="00DE2008" w:rsidRPr="00B6170B" w:rsidRDefault="00DE2008" w:rsidP="00DE2008"/>
    <w:p w14:paraId="7C152437" w14:textId="2D749C7C" w:rsidR="00863183" w:rsidRPr="00B6170B" w:rsidRDefault="00863183" w:rsidP="00DE2008">
      <w:r w:rsidRPr="00B6170B">
        <w:t>Rozsah a způsob rozmístění výstražných a bezpečnostních značek a tabulek.</w:t>
      </w:r>
    </w:p>
    <w:p w14:paraId="521B5CE1" w14:textId="77777777" w:rsidR="00863183" w:rsidRPr="00B6170B" w:rsidRDefault="00863183" w:rsidP="00DE2008">
      <w:r w:rsidRPr="00B6170B">
        <w:t>Dle PBŘ</w:t>
      </w:r>
    </w:p>
    <w:p w14:paraId="7EC6FC60" w14:textId="77777777" w:rsidR="00863183" w:rsidRPr="00B6170B" w:rsidRDefault="00863183" w:rsidP="00E81AC3">
      <w:pPr>
        <w:pStyle w:val="Nadpis2"/>
        <w:keepNext w:val="0"/>
        <w:keepLines w:val="0"/>
        <w:widowControl w:val="0"/>
        <w:numPr>
          <w:ilvl w:val="2"/>
          <w:numId w:val="1"/>
        </w:numPr>
        <w:tabs>
          <w:tab w:val="clear" w:pos="1004"/>
        </w:tabs>
        <w:spacing w:before="120" w:after="60" w:line="240" w:lineRule="auto"/>
        <w:ind w:left="0" w:firstLine="0"/>
        <w:jc w:val="both"/>
        <w:rPr>
          <w:rFonts w:cs="Arial"/>
          <w:sz w:val="24"/>
          <w:szCs w:val="24"/>
        </w:rPr>
      </w:pPr>
      <w:bookmarkStart w:id="79" w:name="_Toc4072229"/>
      <w:bookmarkStart w:id="80" w:name="_Toc111565123"/>
      <w:r w:rsidRPr="00B6170B">
        <w:rPr>
          <w:rFonts w:cs="Arial"/>
          <w:sz w:val="24"/>
          <w:szCs w:val="24"/>
        </w:rPr>
        <w:t>Zásady hospodaření s energiemi Úspora energie a tepelná ochrana</w:t>
      </w:r>
      <w:bookmarkEnd w:id="79"/>
      <w:bookmarkEnd w:id="80"/>
    </w:p>
    <w:p w14:paraId="33C61318" w14:textId="77777777" w:rsidR="00BA1ECB" w:rsidRPr="00B6170B" w:rsidRDefault="00BA1ECB" w:rsidP="00BA1ECB"/>
    <w:p w14:paraId="32CCEA82" w14:textId="74BA8D27" w:rsidR="00863183" w:rsidRPr="00B6170B" w:rsidRDefault="00863183" w:rsidP="00BA1ECB">
      <w:r w:rsidRPr="00B6170B">
        <w:t>Kritéria tepelně technického hodnocení</w:t>
      </w:r>
    </w:p>
    <w:p w14:paraId="7A4D4BF9" w14:textId="77777777" w:rsidR="00863183" w:rsidRPr="00B6170B" w:rsidRDefault="00863183" w:rsidP="00BA1ECB">
      <w:r w:rsidRPr="00B6170B">
        <w:t xml:space="preserve">Připravovaný záměr nenaplňuje parametry ve smyslu </w:t>
      </w:r>
      <w:proofErr w:type="spellStart"/>
      <w:r w:rsidRPr="00B6170B">
        <w:t>ust</w:t>
      </w:r>
      <w:proofErr w:type="spellEnd"/>
      <w:r w:rsidRPr="00B6170B">
        <w:t xml:space="preserve">. § 2 odst. 1 písm. s)  zákona 406/2000 Sb. O hospodaření energií, stavebníkovi nevzniká ve smyslu ustanovení § 7a energetického zákona povinnost doložit ke stavebnímu řízení průkaz energetické náročnosti budovy. Dle </w:t>
      </w:r>
      <w:proofErr w:type="spellStart"/>
      <w:r w:rsidRPr="00B6170B">
        <w:t>ust</w:t>
      </w:r>
      <w:proofErr w:type="spellEnd"/>
      <w:r w:rsidRPr="00B6170B">
        <w:t>. § 7 odst. 4 vybaví stavebník tepelná zařízení přístroji regulující dodávky tepelné energie, přístroji měřící náklady na vytápění a zajistí nepřekročení měrných ukazatelů spotřeby energií. Bude se řídit pravidly pro vytápění dle příslušných prováděcích předpisů.</w:t>
      </w:r>
    </w:p>
    <w:p w14:paraId="45DAC4BE" w14:textId="77777777" w:rsidR="00BA1ECB" w:rsidRPr="00B6170B" w:rsidRDefault="00BA1ECB" w:rsidP="00BA1ECB"/>
    <w:p w14:paraId="02688BFE" w14:textId="1780DE3F" w:rsidR="00863183" w:rsidRPr="00B6170B" w:rsidRDefault="00863183" w:rsidP="00BA1ECB">
      <w:r w:rsidRPr="00B6170B">
        <w:t>Posouzení využití alternativních zdrojů energií</w:t>
      </w:r>
    </w:p>
    <w:p w14:paraId="7FCF3E8D" w14:textId="40BBF0BF" w:rsidR="00863183" w:rsidRPr="00B6170B" w:rsidRDefault="00863183" w:rsidP="00BA1ECB">
      <w:r w:rsidRPr="00B6170B">
        <w:t>V objektu nejsou instalovány žádná zařízení využívající alternativních zdrojů energií.</w:t>
      </w:r>
    </w:p>
    <w:p w14:paraId="050F94C6" w14:textId="41CB2B0C" w:rsidR="00BA1ECB" w:rsidRPr="00B54B1B" w:rsidRDefault="00BA1ECB" w:rsidP="00863183">
      <w:pPr>
        <w:jc w:val="both"/>
        <w:rPr>
          <w:color w:val="FF0000"/>
        </w:rPr>
      </w:pPr>
    </w:p>
    <w:p w14:paraId="4C9F98AA" w14:textId="50D7585C" w:rsidR="00863183" w:rsidRPr="00B6170B" w:rsidRDefault="00863183" w:rsidP="00E81AC3">
      <w:pPr>
        <w:pStyle w:val="Nadpis2"/>
        <w:keepNext w:val="0"/>
        <w:keepLines w:val="0"/>
        <w:widowControl w:val="0"/>
        <w:numPr>
          <w:ilvl w:val="2"/>
          <w:numId w:val="1"/>
        </w:numPr>
        <w:tabs>
          <w:tab w:val="clear" w:pos="1004"/>
        </w:tabs>
        <w:spacing w:before="120" w:after="60" w:line="240" w:lineRule="auto"/>
        <w:ind w:left="0" w:firstLine="0"/>
        <w:jc w:val="both"/>
        <w:rPr>
          <w:rFonts w:cs="Arial"/>
          <w:sz w:val="24"/>
          <w:szCs w:val="24"/>
        </w:rPr>
      </w:pPr>
      <w:bookmarkStart w:id="81" w:name="_Toc4072230"/>
      <w:bookmarkStart w:id="82" w:name="_Toc111565124"/>
      <w:r w:rsidRPr="00B6170B">
        <w:rPr>
          <w:rFonts w:cs="Arial"/>
          <w:sz w:val="24"/>
          <w:szCs w:val="24"/>
        </w:rPr>
        <w:t>Hygienické požadavky na stavby, požadavky na pracovní a komunální prostředí</w:t>
      </w:r>
      <w:bookmarkEnd w:id="81"/>
      <w:bookmarkEnd w:id="82"/>
    </w:p>
    <w:p w14:paraId="706596B0" w14:textId="77777777" w:rsidR="00BA1ECB" w:rsidRPr="00B6170B" w:rsidRDefault="00BA1ECB" w:rsidP="00BA1ECB"/>
    <w:p w14:paraId="21B0A2D4" w14:textId="63A0097A" w:rsidR="00863183" w:rsidRPr="00B6170B" w:rsidRDefault="00863183" w:rsidP="00863183">
      <w:pPr>
        <w:rPr>
          <w:rFonts w:cs="Arial"/>
          <w:szCs w:val="20"/>
          <w:shd w:val="clear" w:color="auto" w:fill="FFFFFF"/>
        </w:rPr>
      </w:pPr>
      <w:r w:rsidRPr="00B6170B">
        <w:rPr>
          <w:rFonts w:cs="Arial"/>
          <w:szCs w:val="20"/>
          <w:shd w:val="clear" w:color="auto" w:fill="FFFFFF"/>
        </w:rPr>
        <w:t>Zásady řešení parametrů stavby - větrání, vytápění, osvětlení, zásobování vodou, odpadů apod., a dále zásady řešení vlivu stavby na okolí - vibrace, hluk, prašnost apod.</w:t>
      </w:r>
    </w:p>
    <w:p w14:paraId="0D987267" w14:textId="77777777" w:rsidR="00071243" w:rsidRPr="00B6170B" w:rsidRDefault="00071243" w:rsidP="00863183"/>
    <w:p w14:paraId="1063562B" w14:textId="77777777" w:rsidR="00863183" w:rsidRPr="00B6170B" w:rsidRDefault="00863183" w:rsidP="00E81AC3">
      <w:pPr>
        <w:pStyle w:val="Nadpis4"/>
        <w:keepNext w:val="0"/>
        <w:keepLines w:val="0"/>
        <w:widowControl w:val="0"/>
        <w:numPr>
          <w:ilvl w:val="0"/>
          <w:numId w:val="6"/>
        </w:numPr>
        <w:tabs>
          <w:tab w:val="clear" w:pos="1069"/>
          <w:tab w:val="left" w:pos="1077"/>
        </w:tabs>
        <w:spacing w:before="60" w:after="60" w:line="240" w:lineRule="auto"/>
        <w:jc w:val="both"/>
        <w:rPr>
          <w:rStyle w:val="Siln"/>
          <w:b/>
          <w:i w:val="0"/>
        </w:rPr>
      </w:pPr>
      <w:bookmarkStart w:id="83" w:name="_Toc111565125"/>
      <w:r w:rsidRPr="00B6170B">
        <w:rPr>
          <w:rStyle w:val="Siln"/>
          <w:b/>
          <w:i w:val="0"/>
        </w:rPr>
        <w:t>Zásady řešení parametrů stavby z hlediska větrání</w:t>
      </w:r>
      <w:bookmarkEnd w:id="83"/>
    </w:p>
    <w:p w14:paraId="4DED571C" w14:textId="3F54A6E0" w:rsidR="00863183" w:rsidRPr="00B6170B" w:rsidRDefault="00863183" w:rsidP="00863183">
      <w:pPr>
        <w:jc w:val="both"/>
      </w:pPr>
      <w:r w:rsidRPr="00B6170B">
        <w:t xml:space="preserve">PD </w:t>
      </w:r>
      <w:r w:rsidR="00F36C9E" w:rsidRPr="00B6170B">
        <w:t>neřeší nové odvětrávání.</w:t>
      </w:r>
    </w:p>
    <w:p w14:paraId="4FAE0FC6" w14:textId="77777777" w:rsidR="00071243" w:rsidRPr="00B6170B" w:rsidRDefault="00071243" w:rsidP="00863183">
      <w:pPr>
        <w:jc w:val="both"/>
      </w:pPr>
    </w:p>
    <w:p w14:paraId="25339C73" w14:textId="123C50C5" w:rsidR="00863183" w:rsidRPr="00B6170B" w:rsidRDefault="00863183" w:rsidP="00E81AC3">
      <w:pPr>
        <w:pStyle w:val="Nadpis4"/>
        <w:keepNext w:val="0"/>
        <w:keepLines w:val="0"/>
        <w:widowControl w:val="0"/>
        <w:numPr>
          <w:ilvl w:val="0"/>
          <w:numId w:val="6"/>
        </w:numPr>
        <w:tabs>
          <w:tab w:val="clear" w:pos="1069"/>
          <w:tab w:val="left" w:pos="1077"/>
        </w:tabs>
        <w:spacing w:before="60" w:after="60" w:line="240" w:lineRule="auto"/>
        <w:jc w:val="both"/>
        <w:rPr>
          <w:rStyle w:val="Siln"/>
          <w:b/>
          <w:i w:val="0"/>
        </w:rPr>
      </w:pPr>
      <w:bookmarkStart w:id="84" w:name="_Toc111565126"/>
      <w:r w:rsidRPr="00B6170B">
        <w:rPr>
          <w:rStyle w:val="Siln"/>
          <w:b/>
          <w:i w:val="0"/>
        </w:rPr>
        <w:t>Zásady řešení parametrů stavby z hlediska vytápění</w:t>
      </w:r>
      <w:bookmarkEnd w:id="84"/>
    </w:p>
    <w:p w14:paraId="4805A1FF" w14:textId="11C6971B" w:rsidR="00863183" w:rsidRPr="00B6170B" w:rsidRDefault="00F36C9E" w:rsidP="00863183">
      <w:pPr>
        <w:jc w:val="both"/>
      </w:pPr>
      <w:r w:rsidRPr="00B6170B">
        <w:t>Nej</w:t>
      </w:r>
      <w:r w:rsidR="00863183" w:rsidRPr="00B6170B">
        <w:t xml:space="preserve">sou navržena </w:t>
      </w:r>
      <w:r w:rsidRPr="00B6170B">
        <w:t>žádná nová opatření.</w:t>
      </w:r>
    </w:p>
    <w:p w14:paraId="6E81E56D" w14:textId="77777777" w:rsidR="00071243" w:rsidRPr="00B6170B" w:rsidRDefault="00071243" w:rsidP="00863183">
      <w:pPr>
        <w:jc w:val="both"/>
      </w:pPr>
    </w:p>
    <w:p w14:paraId="1B2492A6" w14:textId="77777777" w:rsidR="00863183" w:rsidRPr="00B6170B" w:rsidRDefault="00863183" w:rsidP="00E81AC3">
      <w:pPr>
        <w:pStyle w:val="Nadpis4"/>
        <w:keepNext w:val="0"/>
        <w:keepLines w:val="0"/>
        <w:widowControl w:val="0"/>
        <w:numPr>
          <w:ilvl w:val="0"/>
          <w:numId w:val="6"/>
        </w:numPr>
        <w:tabs>
          <w:tab w:val="clear" w:pos="1069"/>
          <w:tab w:val="left" w:pos="1077"/>
        </w:tabs>
        <w:spacing w:before="60" w:after="60" w:line="240" w:lineRule="auto"/>
        <w:jc w:val="both"/>
        <w:rPr>
          <w:rStyle w:val="Siln"/>
          <w:b/>
          <w:i w:val="0"/>
        </w:rPr>
      </w:pPr>
      <w:bookmarkStart w:id="85" w:name="_Toc111565127"/>
      <w:r w:rsidRPr="00B6170B">
        <w:rPr>
          <w:rStyle w:val="Siln"/>
          <w:b/>
          <w:i w:val="0"/>
        </w:rPr>
        <w:t>Zásady řešení parametrů stavby z hlediska osvětlení</w:t>
      </w:r>
      <w:bookmarkEnd w:id="85"/>
    </w:p>
    <w:p w14:paraId="651AAA11" w14:textId="0011B0FF" w:rsidR="00863183" w:rsidRPr="00B6170B" w:rsidRDefault="00863183" w:rsidP="00863183">
      <w:pPr>
        <w:jc w:val="both"/>
      </w:pPr>
      <w:r w:rsidRPr="00B6170B">
        <w:t>Je zajištěno umělým osvětlením zajišťujícím dostatečné osvětlení v pobytovém prostředí.</w:t>
      </w:r>
      <w:r w:rsidR="00287872" w:rsidRPr="00B6170B">
        <w:t xml:space="preserve"> </w:t>
      </w:r>
      <w:bookmarkStart w:id="86" w:name="_Hlk111722517"/>
      <w:r w:rsidR="00287872" w:rsidRPr="00B6170B">
        <w:t xml:space="preserve">Na chodbách bude instalováno nové led osvětlení </w:t>
      </w:r>
      <w:bookmarkEnd w:id="86"/>
      <w:r w:rsidR="00287872" w:rsidRPr="00B6170B">
        <w:t>v rámci nového protipožárního stropu.</w:t>
      </w:r>
    </w:p>
    <w:p w14:paraId="771C78B2" w14:textId="77777777" w:rsidR="00071243" w:rsidRPr="00B6170B" w:rsidRDefault="00071243" w:rsidP="00863183">
      <w:pPr>
        <w:jc w:val="both"/>
      </w:pPr>
    </w:p>
    <w:p w14:paraId="4AFB3E1E" w14:textId="77777777" w:rsidR="00863183" w:rsidRPr="00B6170B" w:rsidRDefault="00863183" w:rsidP="00E81AC3">
      <w:pPr>
        <w:pStyle w:val="Nadpis4"/>
        <w:keepNext w:val="0"/>
        <w:keepLines w:val="0"/>
        <w:widowControl w:val="0"/>
        <w:numPr>
          <w:ilvl w:val="0"/>
          <w:numId w:val="6"/>
        </w:numPr>
        <w:tabs>
          <w:tab w:val="clear" w:pos="1069"/>
          <w:tab w:val="left" w:pos="1077"/>
        </w:tabs>
        <w:spacing w:before="60" w:after="60" w:line="240" w:lineRule="auto"/>
        <w:jc w:val="both"/>
        <w:rPr>
          <w:rStyle w:val="Siln"/>
          <w:b/>
          <w:i w:val="0"/>
        </w:rPr>
      </w:pPr>
      <w:bookmarkStart w:id="87" w:name="_Toc111565128"/>
      <w:r w:rsidRPr="00B6170B">
        <w:rPr>
          <w:rStyle w:val="Siln"/>
          <w:b/>
          <w:i w:val="0"/>
        </w:rPr>
        <w:t>Zásady řešení parametrů stavby z hlediska zásobování vodou</w:t>
      </w:r>
      <w:bookmarkEnd w:id="87"/>
    </w:p>
    <w:p w14:paraId="238AECFA" w14:textId="5295DE85" w:rsidR="00863183" w:rsidRPr="00B6170B" w:rsidRDefault="00863183" w:rsidP="00863183">
      <w:pPr>
        <w:jc w:val="both"/>
        <w:rPr>
          <w:b/>
        </w:rPr>
      </w:pPr>
      <w:r w:rsidRPr="00B6170B">
        <w:t xml:space="preserve">Pozemek je napojen na vodovodní řad. Měření ve vodoměrné šachtě v chodbě pod podlahou za vstupem do objektu. </w:t>
      </w:r>
      <w:r w:rsidRPr="00B6170B">
        <w:rPr>
          <w:b/>
        </w:rPr>
        <w:t>Nemění se</w:t>
      </w:r>
      <w:r w:rsidR="00C3385E" w:rsidRPr="00B6170B">
        <w:rPr>
          <w:b/>
        </w:rPr>
        <w:t>.</w:t>
      </w:r>
    </w:p>
    <w:p w14:paraId="7C442E54" w14:textId="55F8CFC9" w:rsidR="00071243" w:rsidRDefault="00071243" w:rsidP="00863183">
      <w:pPr>
        <w:jc w:val="both"/>
      </w:pPr>
    </w:p>
    <w:p w14:paraId="45482484" w14:textId="0DF002DB" w:rsidR="00162F33" w:rsidRDefault="00162F33" w:rsidP="00863183">
      <w:pPr>
        <w:jc w:val="both"/>
      </w:pPr>
    </w:p>
    <w:p w14:paraId="4BAA4DF2" w14:textId="77777777" w:rsidR="00162F33" w:rsidRPr="00B6170B" w:rsidRDefault="00162F33" w:rsidP="00863183">
      <w:pPr>
        <w:jc w:val="both"/>
      </w:pPr>
    </w:p>
    <w:p w14:paraId="23B1F1C3" w14:textId="77777777" w:rsidR="00863183" w:rsidRPr="00B6170B" w:rsidRDefault="00863183" w:rsidP="00E81AC3">
      <w:pPr>
        <w:pStyle w:val="Nadpis4"/>
        <w:keepNext w:val="0"/>
        <w:keepLines w:val="0"/>
        <w:widowControl w:val="0"/>
        <w:numPr>
          <w:ilvl w:val="0"/>
          <w:numId w:val="6"/>
        </w:numPr>
        <w:tabs>
          <w:tab w:val="clear" w:pos="1069"/>
          <w:tab w:val="left" w:pos="1077"/>
        </w:tabs>
        <w:spacing w:before="60" w:after="60" w:line="240" w:lineRule="auto"/>
        <w:jc w:val="both"/>
        <w:rPr>
          <w:rStyle w:val="Siln"/>
          <w:b/>
          <w:i w:val="0"/>
        </w:rPr>
      </w:pPr>
      <w:bookmarkStart w:id="88" w:name="_Toc111565129"/>
      <w:r w:rsidRPr="00B6170B">
        <w:rPr>
          <w:rStyle w:val="Siln"/>
          <w:b/>
          <w:i w:val="0"/>
        </w:rPr>
        <w:t>Zásady řešení parametrů stavby z hlediska odpadů</w:t>
      </w:r>
      <w:bookmarkEnd w:id="88"/>
    </w:p>
    <w:p w14:paraId="7C948F7E" w14:textId="77777777" w:rsidR="00863183" w:rsidRPr="00B6170B" w:rsidRDefault="00863183" w:rsidP="00863183">
      <w:pPr>
        <w:spacing w:before="120"/>
        <w:jc w:val="both"/>
      </w:pPr>
      <w:r w:rsidRPr="00B6170B">
        <w:t xml:space="preserve">Odpady při provozu: </w:t>
      </w:r>
      <w:r w:rsidRPr="00B6170B">
        <w:rPr>
          <w:b/>
        </w:rPr>
        <w:t>Nemění se</w:t>
      </w:r>
    </w:p>
    <w:p w14:paraId="6A51C3D1" w14:textId="77777777" w:rsidR="00863183" w:rsidRPr="00B6170B" w:rsidRDefault="00863183" w:rsidP="00863183">
      <w:pPr>
        <w:pStyle w:val="Import9"/>
        <w:tabs>
          <w:tab w:val="clear" w:pos="4752"/>
        </w:tabs>
        <w:spacing w:before="120"/>
        <w:ind w:left="0" w:firstLine="0"/>
        <w:jc w:val="both"/>
        <w:rPr>
          <w:rFonts w:ascii="Arial" w:eastAsia="Calibri" w:hAnsi="Arial"/>
          <w:sz w:val="20"/>
          <w:szCs w:val="22"/>
          <w:lang w:eastAsia="en-US"/>
        </w:rPr>
      </w:pPr>
      <w:r w:rsidRPr="00B6170B">
        <w:rPr>
          <w:rFonts w:ascii="Arial" w:eastAsia="Calibri" w:hAnsi="Arial"/>
          <w:sz w:val="20"/>
          <w:szCs w:val="22"/>
          <w:lang w:eastAsia="en-US"/>
        </w:rPr>
        <w:t>Za nakládání s odpady po zahájení provozu objektu odpovídá jejich původce. Odpady budou ukládány ve vhodných nádobách a tříděny. Domovní odpad bude ukládán do svozové nádoby umístěné na určeném stanovišti, bude zajištěno jeho pravidelné vyvážení na skládku dle obvyklých místních zvyklostí.</w:t>
      </w:r>
    </w:p>
    <w:p w14:paraId="5DD20A42" w14:textId="77777777" w:rsidR="00863183" w:rsidRPr="00B6170B" w:rsidRDefault="00863183" w:rsidP="00E81AC3">
      <w:pPr>
        <w:pStyle w:val="Nadpis4"/>
        <w:keepNext w:val="0"/>
        <w:keepLines w:val="0"/>
        <w:widowControl w:val="0"/>
        <w:numPr>
          <w:ilvl w:val="0"/>
          <w:numId w:val="6"/>
        </w:numPr>
        <w:tabs>
          <w:tab w:val="clear" w:pos="1069"/>
          <w:tab w:val="left" w:pos="1077"/>
        </w:tabs>
        <w:spacing w:before="60" w:after="60" w:line="240" w:lineRule="auto"/>
        <w:jc w:val="both"/>
        <w:rPr>
          <w:rStyle w:val="Siln"/>
          <w:b/>
          <w:i w:val="0"/>
        </w:rPr>
      </w:pPr>
      <w:bookmarkStart w:id="89" w:name="_Toc111565130"/>
      <w:r w:rsidRPr="00B6170B">
        <w:rPr>
          <w:rStyle w:val="Siln"/>
          <w:b/>
          <w:i w:val="0"/>
        </w:rPr>
        <w:t>Zásady řešení vlivu stavby na okolí před nepříznivými účinky hluku a vibrací</w:t>
      </w:r>
      <w:bookmarkEnd w:id="89"/>
    </w:p>
    <w:p w14:paraId="5DE05DF1" w14:textId="77777777" w:rsidR="00863183" w:rsidRPr="00B6170B" w:rsidRDefault="00863183" w:rsidP="00863183">
      <w:pPr>
        <w:jc w:val="both"/>
      </w:pPr>
      <w:r w:rsidRPr="00B6170B">
        <w:t xml:space="preserve">V souladu s nařízením vlády č. 272/2011 Sb. o ochraně zdraví před nepříznivými účinky hluku a vibrací z vlastního provozu objektu vč. zajištění ochrany vnitřních prostorů vlastního objektu. </w:t>
      </w:r>
    </w:p>
    <w:p w14:paraId="0380C9D6" w14:textId="77777777" w:rsidR="00863183" w:rsidRPr="00B6170B" w:rsidRDefault="00863183" w:rsidP="00863183">
      <w:pPr>
        <w:jc w:val="both"/>
      </w:pPr>
      <w:r w:rsidRPr="00B6170B">
        <w:lastRenderedPageBreak/>
        <w:t xml:space="preserve">Během provozu bude zajištěno tak, aby hygienické limity hluku v chráněných vnitřních prostorech okolních staveb nepřekračovaly hygienický limit ekvivalentní hladiny akustického tlaku se stanoví pro hluk pronikající vzduchem zvenčí a pro hluk ze stavební činnosti uvnitř objektu součtem základní hladiny akustického tlaku  </w:t>
      </w:r>
      <w:proofErr w:type="spellStart"/>
      <w:r w:rsidRPr="00B6170B">
        <w:t>LAeq,T</w:t>
      </w:r>
      <w:proofErr w:type="spellEnd"/>
      <w:r w:rsidRPr="00B6170B">
        <w:t xml:space="preserve"> se rovná 40 dB a korekcí í přihlížejících ke druhu chráněného prostoru a denní a noční době. </w:t>
      </w:r>
    </w:p>
    <w:p w14:paraId="7ECBBDB4" w14:textId="77777777" w:rsidR="00863183" w:rsidRPr="00B6170B" w:rsidRDefault="00863183" w:rsidP="00863183">
      <w:pPr>
        <w:jc w:val="both"/>
      </w:pPr>
      <w:r w:rsidRPr="00B6170B">
        <w:t xml:space="preserve">Korekce pro stanovení hygienických limitů hluku z vlastního provozu v chráněném vnitřním prostoru staveb obytné místnosti vlastní či okolní -  doba mezi 6.00 a 22.00 hodinou 0, doba mezi 22.00 a 6.00 hodinou -10. Hladiny hluku nepřekročí v chráněném vnitřním prostoru stavby (v obytných místnostech) hygienické limity </w:t>
      </w:r>
      <w:proofErr w:type="spellStart"/>
      <w:r w:rsidRPr="00B6170B">
        <w:t>L</w:t>
      </w:r>
      <w:r w:rsidRPr="00B6170B">
        <w:rPr>
          <w:sz w:val="16"/>
          <w:szCs w:val="16"/>
        </w:rPr>
        <w:t>Amax</w:t>
      </w:r>
      <w:proofErr w:type="spellEnd"/>
      <w:r w:rsidRPr="00B6170B">
        <w:t xml:space="preserve"> 40dB v době 6.00-22.00 hod, </w:t>
      </w:r>
      <w:proofErr w:type="spellStart"/>
      <w:r w:rsidRPr="00B6170B">
        <w:t>L</w:t>
      </w:r>
      <w:r w:rsidRPr="00B6170B">
        <w:rPr>
          <w:sz w:val="16"/>
          <w:szCs w:val="16"/>
        </w:rPr>
        <w:t>Amax</w:t>
      </w:r>
      <w:proofErr w:type="spellEnd"/>
      <w:r w:rsidRPr="00B6170B">
        <w:t xml:space="preserve"> 30 dB v době 22.00-6.00 hod, v chráněném venkovním prostoru stavby hygienické limity L</w:t>
      </w:r>
      <w:r w:rsidRPr="00B6170B">
        <w:rPr>
          <w:sz w:val="16"/>
          <w:szCs w:val="16"/>
        </w:rPr>
        <w:t xml:space="preserve">Aeq,8h </w:t>
      </w:r>
      <w:r w:rsidRPr="00B6170B">
        <w:t>50 dB ve dne, L</w:t>
      </w:r>
      <w:r w:rsidRPr="00B6170B">
        <w:rPr>
          <w:sz w:val="16"/>
          <w:szCs w:val="16"/>
        </w:rPr>
        <w:t xml:space="preserve">Aeq,1h </w:t>
      </w:r>
      <w:r w:rsidRPr="00B6170B">
        <w:t>40 dB v noci.</w:t>
      </w:r>
    </w:p>
    <w:p w14:paraId="69398D9C" w14:textId="77777777" w:rsidR="00863183" w:rsidRPr="00B6170B" w:rsidRDefault="00863183" w:rsidP="00863183">
      <w:pPr>
        <w:jc w:val="both"/>
      </w:pPr>
      <w:r w:rsidRPr="00B6170B">
        <w:t xml:space="preserve">Dodržení těchto limitů se dokládá technickým listem výrobce navrhovaného VZT zařízení umisťovaného na střechu (výměna za stávající) a bude doloženo měřením hluku akreditovaným dodavatelem měřících prací při zkušebním provozu navrženého </w:t>
      </w:r>
      <w:proofErr w:type="spellStart"/>
      <w:r w:rsidRPr="00B6170B">
        <w:t>zaregulovaného</w:t>
      </w:r>
      <w:proofErr w:type="spellEnd"/>
      <w:r w:rsidRPr="00B6170B">
        <w:t xml:space="preserve"> VZT zařízení.</w:t>
      </w:r>
    </w:p>
    <w:p w14:paraId="5FFA972D" w14:textId="77777777" w:rsidR="00863183" w:rsidRPr="00B6170B" w:rsidRDefault="00863183" w:rsidP="00863183">
      <w:pPr>
        <w:jc w:val="both"/>
      </w:pPr>
    </w:p>
    <w:p w14:paraId="2B867CB4" w14:textId="77777777" w:rsidR="00863183" w:rsidRPr="00B6170B" w:rsidRDefault="00863183" w:rsidP="00863183">
      <w:pPr>
        <w:jc w:val="both"/>
      </w:pPr>
      <w:r w:rsidRPr="00B6170B">
        <w:t xml:space="preserve">Při stavebních činnostech během vlastní výstavby nebude překročen v chráněných vnitřních prostorech staveb, v obytných místnostech, hygienický limit hluku </w:t>
      </w:r>
      <w:proofErr w:type="spellStart"/>
      <w:r w:rsidRPr="00B6170B">
        <w:t>LAeq,s</w:t>
      </w:r>
      <w:proofErr w:type="spellEnd"/>
      <w:r w:rsidRPr="00B6170B">
        <w:t xml:space="preserve"> 55 dB v pracovních dnech v době od 7,00 do 21,00 hodin, v chráněných venkovních prostorech staveb hygienický limit hluku </w:t>
      </w:r>
      <w:proofErr w:type="spellStart"/>
      <w:r w:rsidRPr="00B6170B">
        <w:t>LAeq,s</w:t>
      </w:r>
      <w:proofErr w:type="spellEnd"/>
      <w:r w:rsidRPr="00B6170B">
        <w:t xml:space="preserve"> 65 dB v době od 7,00 do 21,00 hodin.</w:t>
      </w:r>
    </w:p>
    <w:p w14:paraId="616AD9AF" w14:textId="77777777" w:rsidR="00863183" w:rsidRPr="00B6170B" w:rsidRDefault="00863183" w:rsidP="00863183">
      <w:pPr>
        <w:jc w:val="both"/>
      </w:pPr>
    </w:p>
    <w:p w14:paraId="5B2DF5AD" w14:textId="65A0ACA1" w:rsidR="00863183" w:rsidRPr="00B6170B" w:rsidRDefault="00863183" w:rsidP="00863183">
      <w:pPr>
        <w:jc w:val="both"/>
      </w:pPr>
      <w:r w:rsidRPr="00B6170B">
        <w:t>Stavba není výrobní zařízení, nebude vydávat během provozu hlukové emise do okolí a ani nejsou navržena žádná technologická zařízení, u kterých se se předpokládá šíření hlukových emisí do okolí.</w:t>
      </w:r>
    </w:p>
    <w:p w14:paraId="0543807C" w14:textId="7096D61B" w:rsidR="00071243" w:rsidRPr="00B6170B" w:rsidRDefault="00863183" w:rsidP="00E81AC3">
      <w:pPr>
        <w:pStyle w:val="Nadpis4"/>
        <w:keepNext w:val="0"/>
        <w:keepLines w:val="0"/>
        <w:widowControl w:val="0"/>
        <w:numPr>
          <w:ilvl w:val="0"/>
          <w:numId w:val="6"/>
        </w:numPr>
        <w:tabs>
          <w:tab w:val="clear" w:pos="1069"/>
          <w:tab w:val="left" w:pos="1077"/>
        </w:tabs>
        <w:spacing w:before="60" w:after="60" w:line="240" w:lineRule="auto"/>
        <w:jc w:val="both"/>
        <w:rPr>
          <w:rFonts w:ascii="Arial" w:hAnsi="Arial" w:cs="Times New Roman"/>
          <w:bCs w:val="0"/>
          <w:i w:val="0"/>
          <w:color w:val="auto"/>
        </w:rPr>
      </w:pPr>
      <w:bookmarkStart w:id="90" w:name="_Toc111565131"/>
      <w:r w:rsidRPr="00B6170B">
        <w:rPr>
          <w:rStyle w:val="Siln"/>
          <w:b/>
          <w:i w:val="0"/>
        </w:rPr>
        <w:t>Zásady řešení vlivu stavby na okolí z hlediska prašnosti</w:t>
      </w:r>
      <w:bookmarkEnd w:id="90"/>
    </w:p>
    <w:p w14:paraId="093B80C0" w14:textId="47B213D8" w:rsidR="00863183" w:rsidRPr="00B6170B" w:rsidRDefault="00863183" w:rsidP="00863183">
      <w:pPr>
        <w:jc w:val="both"/>
      </w:pPr>
      <w:r w:rsidRPr="00B6170B">
        <w:t>Vzhledem k zamýšlenému provozu, nebude stavba po realizaci navrhovaných stavebních úprav vykazovat prachové emise do okolí</w:t>
      </w:r>
      <w:r w:rsidR="001B58B8" w:rsidRPr="00B6170B">
        <w:t>.</w:t>
      </w:r>
    </w:p>
    <w:p w14:paraId="080C8AB2" w14:textId="64317E04" w:rsidR="00071243" w:rsidRPr="00B54B1B" w:rsidRDefault="00071243" w:rsidP="00863183">
      <w:pPr>
        <w:jc w:val="both"/>
        <w:rPr>
          <w:color w:val="FF0000"/>
        </w:rPr>
      </w:pPr>
    </w:p>
    <w:p w14:paraId="4AC7098F" w14:textId="6B4639BD" w:rsidR="00863183" w:rsidRPr="00B6170B" w:rsidRDefault="00863183" w:rsidP="00E81AC3">
      <w:pPr>
        <w:pStyle w:val="Nadpis2"/>
        <w:keepNext w:val="0"/>
        <w:keepLines w:val="0"/>
        <w:widowControl w:val="0"/>
        <w:numPr>
          <w:ilvl w:val="2"/>
          <w:numId w:val="1"/>
        </w:numPr>
        <w:tabs>
          <w:tab w:val="clear" w:pos="1004"/>
        </w:tabs>
        <w:spacing w:before="120" w:after="60" w:line="240" w:lineRule="auto"/>
        <w:ind w:left="0" w:firstLine="0"/>
        <w:jc w:val="both"/>
        <w:rPr>
          <w:rFonts w:cs="Arial"/>
          <w:sz w:val="24"/>
          <w:szCs w:val="24"/>
        </w:rPr>
      </w:pPr>
      <w:bookmarkStart w:id="91" w:name="_Toc4072231"/>
      <w:bookmarkStart w:id="92" w:name="_Toc111565132"/>
      <w:r w:rsidRPr="00B6170B">
        <w:rPr>
          <w:rFonts w:cs="Arial"/>
          <w:sz w:val="24"/>
          <w:szCs w:val="24"/>
        </w:rPr>
        <w:t>Ochrana stavby před negativními účinky vnějšího prostředí</w:t>
      </w:r>
      <w:bookmarkEnd w:id="91"/>
      <w:bookmarkEnd w:id="92"/>
    </w:p>
    <w:p w14:paraId="0022022C" w14:textId="77777777" w:rsidR="00071243" w:rsidRPr="00B6170B" w:rsidRDefault="00071243" w:rsidP="00071243"/>
    <w:p w14:paraId="50C69B8C" w14:textId="77777777" w:rsidR="00863183" w:rsidRPr="00B6170B" w:rsidRDefault="00863183" w:rsidP="00E81AC3">
      <w:pPr>
        <w:pStyle w:val="Nadpis4"/>
        <w:keepNext w:val="0"/>
        <w:keepLines w:val="0"/>
        <w:widowControl w:val="0"/>
        <w:numPr>
          <w:ilvl w:val="0"/>
          <w:numId w:val="7"/>
        </w:numPr>
        <w:tabs>
          <w:tab w:val="clear" w:pos="1069"/>
          <w:tab w:val="left" w:pos="1077"/>
        </w:tabs>
        <w:spacing w:before="60" w:after="60" w:line="240" w:lineRule="auto"/>
        <w:jc w:val="both"/>
        <w:rPr>
          <w:rStyle w:val="Siln"/>
          <w:b/>
          <w:i w:val="0"/>
        </w:rPr>
      </w:pPr>
      <w:bookmarkStart w:id="93" w:name="_Toc111565133"/>
      <w:r w:rsidRPr="00B6170B">
        <w:rPr>
          <w:rStyle w:val="Siln"/>
          <w:b/>
          <w:i w:val="0"/>
        </w:rPr>
        <w:t>Ochrana před pronikáním radonu z podloží</w:t>
      </w:r>
      <w:bookmarkEnd w:id="93"/>
    </w:p>
    <w:p w14:paraId="6E4A3993" w14:textId="62663399" w:rsidR="00863183" w:rsidRPr="00B6170B" w:rsidRDefault="00863183" w:rsidP="00863183">
      <w:pPr>
        <w:jc w:val="both"/>
      </w:pPr>
      <w:r w:rsidRPr="00B6170B">
        <w:t>Vzhledem k povaze navrhovaných stavebních prací se nevztahuje.</w:t>
      </w:r>
    </w:p>
    <w:p w14:paraId="05D6673A" w14:textId="77777777" w:rsidR="009777CF" w:rsidRPr="00B6170B" w:rsidRDefault="009777CF" w:rsidP="00863183">
      <w:pPr>
        <w:jc w:val="both"/>
      </w:pPr>
    </w:p>
    <w:p w14:paraId="308FB5F0" w14:textId="77777777" w:rsidR="00863183" w:rsidRPr="00B6170B" w:rsidRDefault="00863183" w:rsidP="00E81AC3">
      <w:pPr>
        <w:pStyle w:val="Nadpis4"/>
        <w:keepNext w:val="0"/>
        <w:keepLines w:val="0"/>
        <w:widowControl w:val="0"/>
        <w:numPr>
          <w:ilvl w:val="0"/>
          <w:numId w:val="7"/>
        </w:numPr>
        <w:tabs>
          <w:tab w:val="clear" w:pos="1069"/>
          <w:tab w:val="left" w:pos="1077"/>
        </w:tabs>
        <w:spacing w:before="60" w:after="60" w:line="240" w:lineRule="auto"/>
        <w:jc w:val="both"/>
        <w:rPr>
          <w:rStyle w:val="Siln"/>
          <w:b/>
          <w:i w:val="0"/>
        </w:rPr>
      </w:pPr>
      <w:bookmarkStart w:id="94" w:name="_Toc111565134"/>
      <w:r w:rsidRPr="00B6170B">
        <w:rPr>
          <w:rStyle w:val="Siln"/>
          <w:b/>
          <w:i w:val="0"/>
        </w:rPr>
        <w:t>Ochrana před bludnými proudy</w:t>
      </w:r>
      <w:bookmarkEnd w:id="94"/>
    </w:p>
    <w:p w14:paraId="144383A5" w14:textId="0D42CC1A" w:rsidR="00863183" w:rsidRPr="00B6170B" w:rsidRDefault="00863183" w:rsidP="00863183">
      <w:pPr>
        <w:jc w:val="both"/>
      </w:pPr>
      <w:r w:rsidRPr="00B6170B">
        <w:t>Vzhledem k povaze navrhovaných stavebních prací se nevztahuje.</w:t>
      </w:r>
    </w:p>
    <w:p w14:paraId="569CC57B" w14:textId="77777777" w:rsidR="009777CF" w:rsidRPr="00B6170B" w:rsidRDefault="009777CF" w:rsidP="00863183">
      <w:pPr>
        <w:jc w:val="both"/>
      </w:pPr>
    </w:p>
    <w:p w14:paraId="7D1E010B" w14:textId="77777777" w:rsidR="00863183" w:rsidRPr="00B6170B" w:rsidRDefault="00863183" w:rsidP="00E81AC3">
      <w:pPr>
        <w:pStyle w:val="Nadpis4"/>
        <w:keepNext w:val="0"/>
        <w:keepLines w:val="0"/>
        <w:widowControl w:val="0"/>
        <w:numPr>
          <w:ilvl w:val="0"/>
          <w:numId w:val="7"/>
        </w:numPr>
        <w:tabs>
          <w:tab w:val="clear" w:pos="1069"/>
          <w:tab w:val="left" w:pos="1077"/>
        </w:tabs>
        <w:spacing w:before="60" w:after="60" w:line="240" w:lineRule="auto"/>
        <w:jc w:val="both"/>
        <w:rPr>
          <w:rStyle w:val="Siln"/>
          <w:b/>
          <w:i w:val="0"/>
        </w:rPr>
      </w:pPr>
      <w:bookmarkStart w:id="95" w:name="_Toc111565135"/>
      <w:r w:rsidRPr="00B6170B">
        <w:rPr>
          <w:rStyle w:val="Siln"/>
          <w:b/>
          <w:i w:val="0"/>
        </w:rPr>
        <w:t>Ochrana před technickou seizmicitou</w:t>
      </w:r>
      <w:bookmarkEnd w:id="95"/>
    </w:p>
    <w:p w14:paraId="031AF45E" w14:textId="5750D6D3" w:rsidR="00863183" w:rsidRPr="00B6170B" w:rsidRDefault="00863183" w:rsidP="00863183">
      <w:pPr>
        <w:jc w:val="both"/>
      </w:pPr>
      <w:r w:rsidRPr="00B6170B">
        <w:t>Vzhledem k povaze navrhovaných stavebních prací se nevztahuje.</w:t>
      </w:r>
    </w:p>
    <w:p w14:paraId="534E4002" w14:textId="77777777" w:rsidR="009777CF" w:rsidRPr="00B6170B" w:rsidRDefault="009777CF" w:rsidP="00863183">
      <w:pPr>
        <w:jc w:val="both"/>
      </w:pPr>
    </w:p>
    <w:p w14:paraId="3C1D66E2" w14:textId="77777777" w:rsidR="00863183" w:rsidRPr="00B6170B" w:rsidRDefault="00863183" w:rsidP="00E81AC3">
      <w:pPr>
        <w:pStyle w:val="Nadpis4"/>
        <w:keepNext w:val="0"/>
        <w:keepLines w:val="0"/>
        <w:widowControl w:val="0"/>
        <w:numPr>
          <w:ilvl w:val="0"/>
          <w:numId w:val="7"/>
        </w:numPr>
        <w:tabs>
          <w:tab w:val="clear" w:pos="1069"/>
          <w:tab w:val="left" w:pos="1077"/>
        </w:tabs>
        <w:spacing w:before="60" w:after="60" w:line="240" w:lineRule="auto"/>
        <w:jc w:val="both"/>
        <w:rPr>
          <w:rStyle w:val="Siln"/>
          <w:b/>
          <w:i w:val="0"/>
        </w:rPr>
      </w:pPr>
      <w:bookmarkStart w:id="96" w:name="_Toc111565136"/>
      <w:r w:rsidRPr="00B6170B">
        <w:rPr>
          <w:rStyle w:val="Siln"/>
          <w:b/>
          <w:i w:val="0"/>
        </w:rPr>
        <w:t>Ochrana před hlukem</w:t>
      </w:r>
      <w:bookmarkEnd w:id="96"/>
    </w:p>
    <w:p w14:paraId="2C85C582" w14:textId="77777777" w:rsidR="004259E0" w:rsidRPr="00B6170B" w:rsidRDefault="004259E0" w:rsidP="004259E0">
      <w:pPr>
        <w:jc w:val="both"/>
      </w:pPr>
      <w:r w:rsidRPr="00B6170B">
        <w:t>Vzhledem k povaze navrhovaných stavebních prací se nevztahuje.</w:t>
      </w:r>
    </w:p>
    <w:p w14:paraId="4F68E3EB" w14:textId="77777777" w:rsidR="009777CF" w:rsidRPr="00B6170B" w:rsidRDefault="009777CF" w:rsidP="00863183">
      <w:pPr>
        <w:jc w:val="both"/>
      </w:pPr>
    </w:p>
    <w:p w14:paraId="687D9C57" w14:textId="77777777" w:rsidR="00863183" w:rsidRPr="00B6170B" w:rsidRDefault="00863183" w:rsidP="00E81AC3">
      <w:pPr>
        <w:pStyle w:val="Nadpis4"/>
        <w:keepNext w:val="0"/>
        <w:keepLines w:val="0"/>
        <w:widowControl w:val="0"/>
        <w:numPr>
          <w:ilvl w:val="0"/>
          <w:numId w:val="7"/>
        </w:numPr>
        <w:tabs>
          <w:tab w:val="clear" w:pos="1069"/>
          <w:tab w:val="left" w:pos="1077"/>
        </w:tabs>
        <w:spacing w:before="60" w:after="60" w:line="240" w:lineRule="auto"/>
        <w:jc w:val="both"/>
        <w:rPr>
          <w:rStyle w:val="Siln"/>
          <w:b/>
          <w:i w:val="0"/>
        </w:rPr>
      </w:pPr>
      <w:bookmarkStart w:id="97" w:name="_Toc111565137"/>
      <w:r w:rsidRPr="00B6170B">
        <w:rPr>
          <w:rStyle w:val="Siln"/>
          <w:b/>
          <w:i w:val="0"/>
        </w:rPr>
        <w:t>Protipovodňová opatření</w:t>
      </w:r>
      <w:bookmarkEnd w:id="97"/>
    </w:p>
    <w:p w14:paraId="35E3A5C6" w14:textId="05FC85D1" w:rsidR="00863183" w:rsidRPr="00B6170B" w:rsidRDefault="00863183" w:rsidP="00863183">
      <w:pPr>
        <w:jc w:val="both"/>
      </w:pPr>
      <w:r w:rsidRPr="00B6170B">
        <w:t>Vzhledem k povaze navrhovaných stavebních prací se nevztahuje.</w:t>
      </w:r>
    </w:p>
    <w:p w14:paraId="43A6556D" w14:textId="77777777" w:rsidR="009777CF" w:rsidRPr="00B6170B" w:rsidRDefault="009777CF" w:rsidP="00863183">
      <w:pPr>
        <w:jc w:val="both"/>
      </w:pPr>
    </w:p>
    <w:p w14:paraId="795B738B" w14:textId="77777777" w:rsidR="00863183" w:rsidRPr="00B6170B" w:rsidRDefault="00863183" w:rsidP="00E81AC3">
      <w:pPr>
        <w:pStyle w:val="Nadpis4"/>
        <w:keepNext w:val="0"/>
        <w:keepLines w:val="0"/>
        <w:widowControl w:val="0"/>
        <w:numPr>
          <w:ilvl w:val="0"/>
          <w:numId w:val="7"/>
        </w:numPr>
        <w:tabs>
          <w:tab w:val="clear" w:pos="1069"/>
          <w:tab w:val="left" w:pos="1077"/>
        </w:tabs>
        <w:spacing w:before="60" w:after="60" w:line="240" w:lineRule="auto"/>
        <w:jc w:val="both"/>
        <w:rPr>
          <w:rStyle w:val="Siln"/>
          <w:b/>
          <w:i w:val="0"/>
        </w:rPr>
      </w:pPr>
      <w:bookmarkStart w:id="98" w:name="_Toc111565138"/>
      <w:r w:rsidRPr="00B6170B">
        <w:rPr>
          <w:rStyle w:val="Siln"/>
          <w:b/>
          <w:i w:val="0"/>
        </w:rPr>
        <w:t>Ostatní účinky (vliv poddolování, výskyt metanu apod.)</w:t>
      </w:r>
      <w:bookmarkEnd w:id="98"/>
    </w:p>
    <w:p w14:paraId="446C9ACD" w14:textId="05D865A9" w:rsidR="00863183" w:rsidRPr="00B6170B" w:rsidRDefault="00863183" w:rsidP="00863183">
      <w:pPr>
        <w:jc w:val="both"/>
      </w:pPr>
      <w:r w:rsidRPr="00B6170B">
        <w:t>Nebyly zjištěny.</w:t>
      </w:r>
    </w:p>
    <w:p w14:paraId="157B7554" w14:textId="77777777" w:rsidR="00863183" w:rsidRPr="00B6170B" w:rsidRDefault="00863183" w:rsidP="00E81AC3">
      <w:pPr>
        <w:pStyle w:val="Nadpis2"/>
        <w:keepNext w:val="0"/>
        <w:keepLines w:val="0"/>
        <w:widowControl w:val="0"/>
        <w:numPr>
          <w:ilvl w:val="1"/>
          <w:numId w:val="1"/>
        </w:numPr>
        <w:tabs>
          <w:tab w:val="clear" w:pos="576"/>
        </w:tabs>
        <w:spacing w:before="120" w:after="60" w:line="240" w:lineRule="auto"/>
        <w:ind w:left="0" w:firstLine="0"/>
        <w:jc w:val="both"/>
        <w:rPr>
          <w:rFonts w:cs="Arial"/>
          <w:sz w:val="28"/>
          <w:szCs w:val="28"/>
        </w:rPr>
      </w:pPr>
      <w:bookmarkStart w:id="99" w:name="_Toc4072232"/>
      <w:bookmarkStart w:id="100" w:name="_Toc111565139"/>
      <w:r w:rsidRPr="00B6170B">
        <w:rPr>
          <w:rFonts w:cs="Arial"/>
          <w:sz w:val="28"/>
          <w:szCs w:val="28"/>
        </w:rPr>
        <w:t>Připojení na technickou infrastrukturu</w:t>
      </w:r>
      <w:bookmarkEnd w:id="99"/>
      <w:bookmarkEnd w:id="100"/>
    </w:p>
    <w:p w14:paraId="3C50DC9A" w14:textId="0D8A9456" w:rsidR="00863183" w:rsidRPr="00B6170B" w:rsidRDefault="00863183" w:rsidP="00863183">
      <w:pPr>
        <w:rPr>
          <w:b/>
        </w:rPr>
      </w:pPr>
      <w:r w:rsidRPr="00B6170B">
        <w:rPr>
          <w:b/>
        </w:rPr>
        <w:t>Záměr nevyžaduje vybudování nové nebo úpravu stávající dopravní a technické infrastruktury</w:t>
      </w:r>
    </w:p>
    <w:p w14:paraId="186965E3" w14:textId="77777777" w:rsidR="009777CF" w:rsidRPr="00B6170B" w:rsidRDefault="009777CF" w:rsidP="00863183">
      <w:pPr>
        <w:rPr>
          <w:b/>
        </w:rPr>
      </w:pPr>
    </w:p>
    <w:p w14:paraId="052BC58F" w14:textId="77777777" w:rsidR="00863183" w:rsidRPr="00B6170B" w:rsidRDefault="00863183" w:rsidP="00E81AC3">
      <w:pPr>
        <w:pStyle w:val="Nadpis4"/>
        <w:keepNext w:val="0"/>
        <w:keepLines w:val="0"/>
        <w:widowControl w:val="0"/>
        <w:numPr>
          <w:ilvl w:val="0"/>
          <w:numId w:val="8"/>
        </w:numPr>
        <w:tabs>
          <w:tab w:val="clear" w:pos="1069"/>
          <w:tab w:val="left" w:pos="1077"/>
        </w:tabs>
        <w:spacing w:before="60" w:after="60" w:line="240" w:lineRule="auto"/>
        <w:jc w:val="both"/>
        <w:rPr>
          <w:rStyle w:val="Siln"/>
          <w:b/>
          <w:i w:val="0"/>
        </w:rPr>
      </w:pPr>
      <w:bookmarkStart w:id="101" w:name="_Toc111565140"/>
      <w:r w:rsidRPr="00B6170B">
        <w:rPr>
          <w:rStyle w:val="Siln"/>
          <w:b/>
          <w:i w:val="0"/>
        </w:rPr>
        <w:t>Napojovací místa technické infrastruktury</w:t>
      </w:r>
      <w:bookmarkEnd w:id="101"/>
    </w:p>
    <w:p w14:paraId="7B46A89B" w14:textId="77777777" w:rsidR="00863183" w:rsidRPr="00B6170B" w:rsidRDefault="00863183" w:rsidP="00863183">
      <w:pPr>
        <w:jc w:val="both"/>
      </w:pPr>
      <w:r w:rsidRPr="00B6170B">
        <w:t>Stávající objekt je napojen na inženýrské sítě, není nutné provést porovnání stávajících dimenzí přípojek s navrhovanou bilancí pro potřeby navrhovaného provozu objektu jelikož výkonové kapacity se nemění.</w:t>
      </w:r>
    </w:p>
    <w:p w14:paraId="60BF4236" w14:textId="77777777" w:rsidR="00863183" w:rsidRPr="00B6170B" w:rsidRDefault="00863183" w:rsidP="00E81AC3">
      <w:pPr>
        <w:pStyle w:val="Nadpis4"/>
        <w:keepNext w:val="0"/>
        <w:keepLines w:val="0"/>
        <w:widowControl w:val="0"/>
        <w:numPr>
          <w:ilvl w:val="0"/>
          <w:numId w:val="8"/>
        </w:numPr>
        <w:tabs>
          <w:tab w:val="clear" w:pos="1069"/>
          <w:tab w:val="left" w:pos="1077"/>
        </w:tabs>
        <w:spacing w:before="60" w:after="60" w:line="240" w:lineRule="auto"/>
        <w:jc w:val="both"/>
        <w:rPr>
          <w:rStyle w:val="Siln"/>
          <w:b/>
          <w:i w:val="0"/>
        </w:rPr>
      </w:pPr>
      <w:bookmarkStart w:id="102" w:name="_Toc111565141"/>
      <w:r w:rsidRPr="00B6170B">
        <w:rPr>
          <w:rStyle w:val="Siln"/>
          <w:b/>
          <w:i w:val="0"/>
        </w:rPr>
        <w:t>Připojovací rozměry, výkonové kapacity a délky</w:t>
      </w:r>
      <w:bookmarkEnd w:id="102"/>
    </w:p>
    <w:p w14:paraId="245BEDDB" w14:textId="5785F3D4" w:rsidR="00863183" w:rsidRPr="00B6170B" w:rsidRDefault="00863183" w:rsidP="00863183">
      <w:pPr>
        <w:jc w:val="both"/>
      </w:pPr>
      <w:r w:rsidRPr="00B6170B">
        <w:lastRenderedPageBreak/>
        <w:t>Připojovací rozměry, výkonové kapacity a délky zůstanou stávající viz a).</w:t>
      </w:r>
    </w:p>
    <w:p w14:paraId="75C0B509" w14:textId="77777777" w:rsidR="00863183" w:rsidRPr="00B6170B" w:rsidRDefault="00863183" w:rsidP="00E81AC3">
      <w:pPr>
        <w:pStyle w:val="Nadpis2"/>
        <w:keepNext w:val="0"/>
        <w:keepLines w:val="0"/>
        <w:widowControl w:val="0"/>
        <w:numPr>
          <w:ilvl w:val="1"/>
          <w:numId w:val="1"/>
        </w:numPr>
        <w:tabs>
          <w:tab w:val="clear" w:pos="576"/>
        </w:tabs>
        <w:spacing w:before="120" w:after="60" w:line="240" w:lineRule="auto"/>
        <w:ind w:left="0" w:firstLine="0"/>
        <w:jc w:val="both"/>
        <w:rPr>
          <w:rFonts w:cs="Arial"/>
          <w:sz w:val="28"/>
          <w:szCs w:val="28"/>
        </w:rPr>
      </w:pPr>
      <w:bookmarkStart w:id="103" w:name="_Toc4072233"/>
      <w:bookmarkStart w:id="104" w:name="_Toc111565142"/>
      <w:r w:rsidRPr="00B6170B">
        <w:rPr>
          <w:rFonts w:cs="Arial"/>
          <w:sz w:val="28"/>
          <w:szCs w:val="28"/>
        </w:rPr>
        <w:t>Dopravní řešení</w:t>
      </w:r>
      <w:bookmarkEnd w:id="103"/>
      <w:bookmarkEnd w:id="104"/>
    </w:p>
    <w:p w14:paraId="7CEE093C" w14:textId="52C423B5" w:rsidR="00863183" w:rsidRPr="00B6170B" w:rsidRDefault="00863183" w:rsidP="00863183">
      <w:pPr>
        <w:rPr>
          <w:b/>
        </w:rPr>
      </w:pPr>
      <w:r w:rsidRPr="00B6170B">
        <w:rPr>
          <w:b/>
        </w:rPr>
        <w:t>Záměr nevyžaduje vybudování nové nebo úpravu stávající dopravní a technické infrastruktury</w:t>
      </w:r>
    </w:p>
    <w:p w14:paraId="499AC0C7" w14:textId="77777777" w:rsidR="009777CF" w:rsidRPr="00B6170B" w:rsidRDefault="009777CF" w:rsidP="00863183"/>
    <w:p w14:paraId="52E54373" w14:textId="77777777" w:rsidR="00863183" w:rsidRPr="00B6170B" w:rsidRDefault="00863183" w:rsidP="00E81AC3">
      <w:pPr>
        <w:pStyle w:val="Nadpis4"/>
        <w:keepNext w:val="0"/>
        <w:keepLines w:val="0"/>
        <w:widowControl w:val="0"/>
        <w:numPr>
          <w:ilvl w:val="0"/>
          <w:numId w:val="8"/>
        </w:numPr>
        <w:tabs>
          <w:tab w:val="clear" w:pos="1069"/>
          <w:tab w:val="left" w:pos="1077"/>
        </w:tabs>
        <w:spacing w:before="60" w:after="60" w:line="240" w:lineRule="auto"/>
        <w:jc w:val="both"/>
        <w:rPr>
          <w:rStyle w:val="Siln"/>
          <w:b/>
          <w:i w:val="0"/>
        </w:rPr>
      </w:pPr>
      <w:bookmarkStart w:id="105" w:name="_Toc111565143"/>
      <w:r w:rsidRPr="00B6170B">
        <w:rPr>
          <w:rStyle w:val="Siln"/>
          <w:b/>
          <w:i w:val="0"/>
        </w:rPr>
        <w:t>popis dopravního řešení včetně bezbariérových opatření pro přístupnost a užívání stavby osobami se sníženou schopností pohybu nebo orientace,</w:t>
      </w:r>
      <w:bookmarkEnd w:id="105"/>
    </w:p>
    <w:p w14:paraId="405967F9" w14:textId="46610922" w:rsidR="00863183" w:rsidRPr="00B6170B" w:rsidRDefault="00863183" w:rsidP="00863183">
      <w:pPr>
        <w:jc w:val="both"/>
      </w:pPr>
      <w:r w:rsidRPr="00B6170B">
        <w:t>Vzhledem k povaze navrhovaných stavebních prací se nevztahuje a neřeší se.</w:t>
      </w:r>
    </w:p>
    <w:p w14:paraId="13A84608" w14:textId="77777777" w:rsidR="009777CF" w:rsidRPr="00B6170B" w:rsidRDefault="009777CF" w:rsidP="00863183">
      <w:pPr>
        <w:jc w:val="both"/>
      </w:pPr>
    </w:p>
    <w:p w14:paraId="40F68317" w14:textId="77777777" w:rsidR="00863183" w:rsidRPr="00B6170B" w:rsidRDefault="00863183" w:rsidP="00E81AC3">
      <w:pPr>
        <w:pStyle w:val="Nadpis4"/>
        <w:keepNext w:val="0"/>
        <w:keepLines w:val="0"/>
        <w:widowControl w:val="0"/>
        <w:numPr>
          <w:ilvl w:val="0"/>
          <w:numId w:val="8"/>
        </w:numPr>
        <w:tabs>
          <w:tab w:val="clear" w:pos="1069"/>
          <w:tab w:val="left" w:pos="1077"/>
        </w:tabs>
        <w:spacing w:before="60" w:after="60" w:line="240" w:lineRule="auto"/>
        <w:jc w:val="both"/>
        <w:rPr>
          <w:rStyle w:val="Siln"/>
          <w:b/>
          <w:i w:val="0"/>
        </w:rPr>
      </w:pPr>
      <w:bookmarkStart w:id="106" w:name="_Toc111565144"/>
      <w:r w:rsidRPr="00B6170B">
        <w:rPr>
          <w:rStyle w:val="Siln"/>
          <w:b/>
          <w:i w:val="0"/>
        </w:rPr>
        <w:t>Napojení území na stávající dopravní infrastrukturu</w:t>
      </w:r>
      <w:bookmarkEnd w:id="106"/>
    </w:p>
    <w:p w14:paraId="4C0FD5B5" w14:textId="39934ADE" w:rsidR="00863183" w:rsidRPr="00B6170B" w:rsidRDefault="00863183" w:rsidP="00863183">
      <w:pPr>
        <w:jc w:val="both"/>
      </w:pPr>
      <w:r w:rsidRPr="00B6170B">
        <w:t>Vzhledem k povaze navrhovaných stavebních prací se nevztahuje a neřeší se.</w:t>
      </w:r>
    </w:p>
    <w:p w14:paraId="62ABF5B2" w14:textId="77777777" w:rsidR="009777CF" w:rsidRPr="00B6170B" w:rsidRDefault="009777CF" w:rsidP="00863183">
      <w:pPr>
        <w:jc w:val="both"/>
      </w:pPr>
    </w:p>
    <w:p w14:paraId="16865E1E" w14:textId="77777777" w:rsidR="00863183" w:rsidRPr="00B6170B" w:rsidRDefault="00863183" w:rsidP="00E81AC3">
      <w:pPr>
        <w:pStyle w:val="Nadpis4"/>
        <w:keepNext w:val="0"/>
        <w:keepLines w:val="0"/>
        <w:widowControl w:val="0"/>
        <w:numPr>
          <w:ilvl w:val="0"/>
          <w:numId w:val="8"/>
        </w:numPr>
        <w:tabs>
          <w:tab w:val="clear" w:pos="1069"/>
          <w:tab w:val="left" w:pos="1077"/>
        </w:tabs>
        <w:spacing w:before="60" w:after="60" w:line="240" w:lineRule="auto"/>
        <w:jc w:val="both"/>
        <w:rPr>
          <w:rStyle w:val="Siln"/>
          <w:b/>
          <w:i w:val="0"/>
        </w:rPr>
      </w:pPr>
      <w:bookmarkStart w:id="107" w:name="_Toc111565145"/>
      <w:r w:rsidRPr="00B6170B">
        <w:rPr>
          <w:rStyle w:val="Siln"/>
          <w:b/>
          <w:i w:val="0"/>
        </w:rPr>
        <w:t>Doprava v klidu</w:t>
      </w:r>
      <w:bookmarkEnd w:id="107"/>
    </w:p>
    <w:p w14:paraId="3BD564D0" w14:textId="77777777" w:rsidR="00863183" w:rsidRPr="00B6170B" w:rsidRDefault="00863183" w:rsidP="00863183">
      <w:pPr>
        <w:jc w:val="both"/>
      </w:pPr>
      <w:r w:rsidRPr="00B6170B">
        <w:t>Vzhledem k povaze navrhovaných stavebních prací se nevztahuje a neřeší se.</w:t>
      </w:r>
    </w:p>
    <w:p w14:paraId="23DE7A1A" w14:textId="77777777" w:rsidR="00863183" w:rsidRPr="00B6170B" w:rsidRDefault="00863183" w:rsidP="00E81AC3">
      <w:pPr>
        <w:pStyle w:val="Nadpis4"/>
        <w:keepNext w:val="0"/>
        <w:keepLines w:val="0"/>
        <w:widowControl w:val="0"/>
        <w:numPr>
          <w:ilvl w:val="0"/>
          <w:numId w:val="8"/>
        </w:numPr>
        <w:tabs>
          <w:tab w:val="clear" w:pos="1069"/>
          <w:tab w:val="left" w:pos="1077"/>
        </w:tabs>
        <w:spacing w:before="60" w:after="60" w:line="240" w:lineRule="auto"/>
        <w:jc w:val="both"/>
        <w:rPr>
          <w:rStyle w:val="Siln"/>
          <w:b/>
          <w:i w:val="0"/>
        </w:rPr>
      </w:pPr>
      <w:bookmarkStart w:id="108" w:name="_Toc111565146"/>
      <w:r w:rsidRPr="00B6170B">
        <w:rPr>
          <w:rStyle w:val="Siln"/>
          <w:b/>
          <w:i w:val="0"/>
        </w:rPr>
        <w:t>Pěší a cyklistické stezky</w:t>
      </w:r>
      <w:bookmarkEnd w:id="108"/>
    </w:p>
    <w:p w14:paraId="28FEF723" w14:textId="219D8DAF" w:rsidR="00863183" w:rsidRPr="00B6170B" w:rsidRDefault="00863183" w:rsidP="00863183">
      <w:pPr>
        <w:jc w:val="both"/>
      </w:pPr>
      <w:r w:rsidRPr="00B6170B">
        <w:t>Vzhledem k povaze navrhovaných stavebních prací se nevztahuje a neřeší se.</w:t>
      </w:r>
    </w:p>
    <w:p w14:paraId="34514020" w14:textId="2C15E564" w:rsidR="009777CF" w:rsidRPr="00B54B1B" w:rsidRDefault="009777CF" w:rsidP="00863183">
      <w:pPr>
        <w:jc w:val="both"/>
        <w:rPr>
          <w:color w:val="FF0000"/>
        </w:rPr>
      </w:pPr>
    </w:p>
    <w:p w14:paraId="585BBC53" w14:textId="0FB63FDB" w:rsidR="00863183" w:rsidRPr="00B6170B" w:rsidRDefault="00863183" w:rsidP="00E81AC3">
      <w:pPr>
        <w:pStyle w:val="Nadpis2"/>
        <w:keepNext w:val="0"/>
        <w:keepLines w:val="0"/>
        <w:widowControl w:val="0"/>
        <w:numPr>
          <w:ilvl w:val="1"/>
          <w:numId w:val="1"/>
        </w:numPr>
        <w:tabs>
          <w:tab w:val="clear" w:pos="576"/>
        </w:tabs>
        <w:spacing w:before="120" w:after="60" w:line="240" w:lineRule="auto"/>
        <w:ind w:left="0" w:firstLine="0"/>
        <w:jc w:val="both"/>
        <w:rPr>
          <w:rFonts w:cs="Arial"/>
          <w:sz w:val="28"/>
          <w:szCs w:val="28"/>
        </w:rPr>
      </w:pPr>
      <w:bookmarkStart w:id="109" w:name="_Toc4072234"/>
      <w:bookmarkStart w:id="110" w:name="_Toc111565147"/>
      <w:r w:rsidRPr="00B6170B">
        <w:rPr>
          <w:rFonts w:cs="Arial"/>
          <w:sz w:val="28"/>
          <w:szCs w:val="28"/>
        </w:rPr>
        <w:t>Řešení vegetace a souvisejících terénních úprav</w:t>
      </w:r>
      <w:bookmarkEnd w:id="109"/>
      <w:bookmarkEnd w:id="110"/>
    </w:p>
    <w:p w14:paraId="5DBC7A9D" w14:textId="77777777" w:rsidR="009777CF" w:rsidRPr="00B6170B" w:rsidRDefault="009777CF" w:rsidP="009777CF"/>
    <w:p w14:paraId="5254A859" w14:textId="77777777" w:rsidR="00863183" w:rsidRPr="00B6170B" w:rsidRDefault="00863183" w:rsidP="00E81AC3">
      <w:pPr>
        <w:pStyle w:val="Nadpis4"/>
        <w:keepNext w:val="0"/>
        <w:keepLines w:val="0"/>
        <w:widowControl w:val="0"/>
        <w:numPr>
          <w:ilvl w:val="0"/>
          <w:numId w:val="9"/>
        </w:numPr>
        <w:tabs>
          <w:tab w:val="clear" w:pos="1069"/>
          <w:tab w:val="left" w:pos="1077"/>
        </w:tabs>
        <w:spacing w:before="60" w:after="60" w:line="240" w:lineRule="auto"/>
        <w:jc w:val="both"/>
        <w:rPr>
          <w:rStyle w:val="Siln"/>
          <w:b/>
          <w:i w:val="0"/>
        </w:rPr>
      </w:pPr>
      <w:bookmarkStart w:id="111" w:name="_Toc111565148"/>
      <w:r w:rsidRPr="00B6170B">
        <w:rPr>
          <w:rStyle w:val="Siln"/>
          <w:b/>
          <w:i w:val="0"/>
        </w:rPr>
        <w:t>Terénní úpravy</w:t>
      </w:r>
      <w:bookmarkEnd w:id="111"/>
    </w:p>
    <w:p w14:paraId="14CB4343" w14:textId="1F867409" w:rsidR="00863183" w:rsidRPr="00B6170B" w:rsidRDefault="00863183" w:rsidP="00863183">
      <w:pPr>
        <w:jc w:val="both"/>
      </w:pPr>
      <w:r w:rsidRPr="00B6170B">
        <w:t>Vzhledem k povaze navrhovaných stavebních prací se nevztahuje a neřeší se.</w:t>
      </w:r>
    </w:p>
    <w:p w14:paraId="041E4667" w14:textId="77777777" w:rsidR="009777CF" w:rsidRPr="00B6170B" w:rsidRDefault="009777CF" w:rsidP="00863183">
      <w:pPr>
        <w:jc w:val="both"/>
      </w:pPr>
    </w:p>
    <w:p w14:paraId="54E02E84" w14:textId="77777777" w:rsidR="00863183" w:rsidRPr="00B6170B" w:rsidRDefault="00863183" w:rsidP="00E81AC3">
      <w:pPr>
        <w:pStyle w:val="Nadpis4"/>
        <w:keepNext w:val="0"/>
        <w:keepLines w:val="0"/>
        <w:widowControl w:val="0"/>
        <w:numPr>
          <w:ilvl w:val="0"/>
          <w:numId w:val="9"/>
        </w:numPr>
        <w:tabs>
          <w:tab w:val="clear" w:pos="1069"/>
          <w:tab w:val="left" w:pos="1077"/>
        </w:tabs>
        <w:spacing w:before="60" w:after="60" w:line="240" w:lineRule="auto"/>
        <w:jc w:val="both"/>
        <w:rPr>
          <w:rStyle w:val="Siln"/>
          <w:b/>
          <w:i w:val="0"/>
        </w:rPr>
      </w:pPr>
      <w:bookmarkStart w:id="112" w:name="_Toc111565149"/>
      <w:r w:rsidRPr="00B6170B">
        <w:rPr>
          <w:rStyle w:val="Siln"/>
          <w:b/>
          <w:i w:val="0"/>
        </w:rPr>
        <w:t>Použité vegetační prvky</w:t>
      </w:r>
      <w:bookmarkEnd w:id="112"/>
    </w:p>
    <w:p w14:paraId="37655B3D" w14:textId="187F9BB0" w:rsidR="00863183" w:rsidRPr="00B6170B" w:rsidRDefault="00863183" w:rsidP="00863183">
      <w:pPr>
        <w:jc w:val="both"/>
      </w:pPr>
      <w:r w:rsidRPr="00B6170B">
        <w:t>Vzhledem k povaze navrhovaných stavebních prací se nevztahuje a neřeší se.</w:t>
      </w:r>
    </w:p>
    <w:p w14:paraId="7284603D" w14:textId="77777777" w:rsidR="009777CF" w:rsidRPr="00B6170B" w:rsidRDefault="009777CF" w:rsidP="00863183">
      <w:pPr>
        <w:jc w:val="both"/>
      </w:pPr>
    </w:p>
    <w:p w14:paraId="466A1278" w14:textId="77777777" w:rsidR="00863183" w:rsidRPr="00B6170B" w:rsidRDefault="00863183" w:rsidP="00E81AC3">
      <w:pPr>
        <w:pStyle w:val="Nadpis4"/>
        <w:keepNext w:val="0"/>
        <w:keepLines w:val="0"/>
        <w:widowControl w:val="0"/>
        <w:numPr>
          <w:ilvl w:val="0"/>
          <w:numId w:val="9"/>
        </w:numPr>
        <w:tabs>
          <w:tab w:val="clear" w:pos="1069"/>
          <w:tab w:val="left" w:pos="1077"/>
        </w:tabs>
        <w:spacing w:before="60" w:after="60" w:line="240" w:lineRule="auto"/>
        <w:jc w:val="both"/>
        <w:rPr>
          <w:rStyle w:val="Siln"/>
          <w:b/>
          <w:i w:val="0"/>
        </w:rPr>
      </w:pPr>
      <w:bookmarkStart w:id="113" w:name="_Toc111565150"/>
      <w:r w:rsidRPr="00B6170B">
        <w:rPr>
          <w:rStyle w:val="Siln"/>
          <w:b/>
          <w:i w:val="0"/>
        </w:rPr>
        <w:t>Biotechnická opatření</w:t>
      </w:r>
      <w:bookmarkEnd w:id="113"/>
    </w:p>
    <w:p w14:paraId="6E53613B" w14:textId="22B9B983" w:rsidR="00863183" w:rsidRPr="00B6170B" w:rsidRDefault="00863183" w:rsidP="00863183">
      <w:pPr>
        <w:jc w:val="both"/>
      </w:pPr>
      <w:r w:rsidRPr="00B6170B">
        <w:t>Vzhledem k povaze navrhovaných stavebních prací se nevztahuje a neřeší se.</w:t>
      </w:r>
    </w:p>
    <w:p w14:paraId="4A0EA497" w14:textId="2ECD1211" w:rsidR="009777CF" w:rsidRPr="00B54B1B" w:rsidRDefault="009777CF" w:rsidP="00863183">
      <w:pPr>
        <w:jc w:val="both"/>
        <w:rPr>
          <w:color w:val="FF0000"/>
        </w:rPr>
      </w:pPr>
    </w:p>
    <w:p w14:paraId="0FC5F3E5" w14:textId="5FF61FB8" w:rsidR="00863183" w:rsidRPr="00B6170B" w:rsidRDefault="00863183" w:rsidP="00E81AC3">
      <w:pPr>
        <w:pStyle w:val="Nadpis2"/>
        <w:keepNext w:val="0"/>
        <w:keepLines w:val="0"/>
        <w:widowControl w:val="0"/>
        <w:numPr>
          <w:ilvl w:val="1"/>
          <w:numId w:val="1"/>
        </w:numPr>
        <w:tabs>
          <w:tab w:val="clear" w:pos="576"/>
        </w:tabs>
        <w:spacing w:before="120" w:after="60" w:line="240" w:lineRule="auto"/>
        <w:ind w:left="0" w:firstLine="0"/>
        <w:jc w:val="both"/>
        <w:rPr>
          <w:rFonts w:cs="Arial"/>
          <w:sz w:val="28"/>
          <w:szCs w:val="28"/>
        </w:rPr>
      </w:pPr>
      <w:bookmarkStart w:id="114" w:name="_Toc4072235"/>
      <w:bookmarkStart w:id="115" w:name="_Toc111565151"/>
      <w:r w:rsidRPr="00B6170B">
        <w:rPr>
          <w:rFonts w:cs="Arial"/>
          <w:sz w:val="28"/>
          <w:szCs w:val="28"/>
        </w:rPr>
        <w:t>Popis vlivů stavby na životní prostředí a jeho ochrana</w:t>
      </w:r>
      <w:bookmarkEnd w:id="114"/>
      <w:bookmarkEnd w:id="115"/>
    </w:p>
    <w:p w14:paraId="002BBED3" w14:textId="77777777" w:rsidR="009777CF" w:rsidRPr="00B6170B" w:rsidRDefault="009777CF" w:rsidP="009777CF"/>
    <w:p w14:paraId="382A5B8E" w14:textId="77777777" w:rsidR="00863183" w:rsidRPr="00B6170B" w:rsidRDefault="00863183" w:rsidP="00E81AC3">
      <w:pPr>
        <w:pStyle w:val="Nadpis4"/>
        <w:keepNext w:val="0"/>
        <w:keepLines w:val="0"/>
        <w:widowControl w:val="0"/>
        <w:numPr>
          <w:ilvl w:val="0"/>
          <w:numId w:val="10"/>
        </w:numPr>
        <w:tabs>
          <w:tab w:val="clear" w:pos="1069"/>
          <w:tab w:val="left" w:pos="1077"/>
        </w:tabs>
        <w:spacing w:before="60" w:after="60" w:line="240" w:lineRule="auto"/>
        <w:jc w:val="both"/>
        <w:rPr>
          <w:rStyle w:val="Siln"/>
          <w:b/>
          <w:i w:val="0"/>
        </w:rPr>
      </w:pPr>
      <w:bookmarkStart w:id="116" w:name="_Toc111565152"/>
      <w:r w:rsidRPr="00B6170B">
        <w:rPr>
          <w:rStyle w:val="Siln"/>
          <w:b/>
          <w:i w:val="0"/>
        </w:rPr>
        <w:t>Vliv na životní prostředí – ovzduší, hluk, voda odpady a půda</w:t>
      </w:r>
      <w:bookmarkEnd w:id="116"/>
    </w:p>
    <w:p w14:paraId="4C071560" w14:textId="77777777" w:rsidR="00863183" w:rsidRPr="00B6170B" w:rsidRDefault="00863183" w:rsidP="00863183">
      <w:pPr>
        <w:rPr>
          <w:rFonts w:cs="Arial"/>
        </w:rPr>
      </w:pPr>
      <w:r w:rsidRPr="00B6170B">
        <w:rPr>
          <w:rFonts w:cs="Arial"/>
        </w:rPr>
        <w:t>Stavba nebude mít po svém dokončení negativní vliv na zdraví osob a životní prostředí.</w:t>
      </w:r>
    </w:p>
    <w:p w14:paraId="46CBE5F5" w14:textId="77777777" w:rsidR="00863183" w:rsidRPr="00B6170B" w:rsidRDefault="00863183" w:rsidP="00863183">
      <w:pPr>
        <w:spacing w:before="120"/>
        <w:jc w:val="both"/>
      </w:pPr>
      <w:r w:rsidRPr="00B6170B">
        <w:t>Během vlastní stavby je třeba respektovat podmínky odpovídající zájmům ochrany ŽP, jedná se zejména o:</w:t>
      </w:r>
    </w:p>
    <w:p w14:paraId="1741B8EE" w14:textId="77777777" w:rsidR="00863183" w:rsidRPr="00B6170B" w:rsidRDefault="00863183" w:rsidP="00863183">
      <w:pPr>
        <w:tabs>
          <w:tab w:val="left" w:pos="720"/>
        </w:tabs>
        <w:spacing w:before="120"/>
        <w:jc w:val="both"/>
      </w:pPr>
      <w:r w:rsidRPr="00B6170B">
        <w:t>-omezení hlučnosti na stavbě, zabránění činnosti na stavbě v době nočního klidu a ve dnech -pracovního volna a klidu</w:t>
      </w:r>
    </w:p>
    <w:p w14:paraId="4F603C88" w14:textId="77777777" w:rsidR="00863183" w:rsidRPr="00B6170B" w:rsidRDefault="00863183" w:rsidP="00863183">
      <w:pPr>
        <w:tabs>
          <w:tab w:val="left" w:pos="717"/>
        </w:tabs>
        <w:suppressAutoHyphens/>
        <w:jc w:val="both"/>
      </w:pPr>
      <w:r w:rsidRPr="00B6170B">
        <w:t>-ochranu vod a zeminy před znečištěním ropnými látkami</w:t>
      </w:r>
    </w:p>
    <w:p w14:paraId="39FEFE7B" w14:textId="77777777" w:rsidR="00863183" w:rsidRPr="00B6170B" w:rsidRDefault="00863183" w:rsidP="00863183">
      <w:pPr>
        <w:tabs>
          <w:tab w:val="left" w:pos="717"/>
        </w:tabs>
        <w:suppressAutoHyphens/>
        <w:jc w:val="both"/>
      </w:pPr>
      <w:r w:rsidRPr="00B6170B">
        <w:t>-snížení prašnosti včasným a pravidelným čištěním vozovek</w:t>
      </w:r>
    </w:p>
    <w:p w14:paraId="06757CB2" w14:textId="77777777" w:rsidR="00863183" w:rsidRPr="00B6170B" w:rsidRDefault="00863183" w:rsidP="00863183">
      <w:pPr>
        <w:tabs>
          <w:tab w:val="left" w:pos="717"/>
        </w:tabs>
        <w:suppressAutoHyphens/>
        <w:jc w:val="both"/>
      </w:pPr>
      <w:r w:rsidRPr="00B6170B">
        <w:t>-zamezení znečištění ovzduší spalováním odpadů na stavbě</w:t>
      </w:r>
    </w:p>
    <w:p w14:paraId="643D5B21" w14:textId="6849D928" w:rsidR="00863183" w:rsidRPr="00B6170B" w:rsidRDefault="00863183" w:rsidP="00863183">
      <w:pPr>
        <w:jc w:val="both"/>
      </w:pPr>
      <w:r w:rsidRPr="00B6170B">
        <w:t>-odvoz a likvidaci odpadů ze stavby</w:t>
      </w:r>
    </w:p>
    <w:p w14:paraId="0DF4A638" w14:textId="109A1091" w:rsidR="00162F33" w:rsidRDefault="00162F33" w:rsidP="00863183">
      <w:pPr>
        <w:jc w:val="both"/>
        <w:rPr>
          <w:color w:val="FF0000"/>
        </w:rPr>
      </w:pPr>
    </w:p>
    <w:p w14:paraId="017A4E1E" w14:textId="77777777" w:rsidR="00162F33" w:rsidRPr="00B54B1B" w:rsidRDefault="00162F33" w:rsidP="00863183">
      <w:pPr>
        <w:jc w:val="both"/>
        <w:rPr>
          <w:color w:val="FF0000"/>
        </w:rPr>
      </w:pPr>
    </w:p>
    <w:p w14:paraId="20DDF01C" w14:textId="77777777" w:rsidR="00863183" w:rsidRPr="00B6170B" w:rsidRDefault="00863183" w:rsidP="00E81AC3">
      <w:pPr>
        <w:pStyle w:val="Nadpis4"/>
        <w:keepNext w:val="0"/>
        <w:keepLines w:val="0"/>
        <w:widowControl w:val="0"/>
        <w:numPr>
          <w:ilvl w:val="0"/>
          <w:numId w:val="10"/>
        </w:numPr>
        <w:tabs>
          <w:tab w:val="clear" w:pos="1069"/>
          <w:tab w:val="left" w:pos="1077"/>
        </w:tabs>
        <w:spacing w:before="60" w:after="60" w:line="240" w:lineRule="auto"/>
        <w:jc w:val="both"/>
        <w:rPr>
          <w:rStyle w:val="Siln"/>
          <w:b/>
          <w:i w:val="0"/>
        </w:rPr>
      </w:pPr>
      <w:bookmarkStart w:id="117" w:name="_Toc111565153"/>
      <w:r w:rsidRPr="00B6170B">
        <w:rPr>
          <w:rStyle w:val="Siln"/>
          <w:b/>
          <w:i w:val="0"/>
        </w:rPr>
        <w:t>vliv na přírodu a krajinu - ochrana dřevin, ochrana památných stromů, ochrana rostlin a živočichů, zachování ekologických funkcí a vazeb v krajině apod.,</w:t>
      </w:r>
      <w:bookmarkEnd w:id="117"/>
    </w:p>
    <w:p w14:paraId="7D5123F5" w14:textId="0B8A234F" w:rsidR="00863183" w:rsidRPr="00B6170B" w:rsidRDefault="00863183" w:rsidP="00863183">
      <w:pPr>
        <w:jc w:val="both"/>
      </w:pPr>
      <w:r w:rsidRPr="00B6170B">
        <w:t>Vzhledem k povaze navrhovaných stavebních prací se nevztahuje a neřeší se.</w:t>
      </w:r>
    </w:p>
    <w:p w14:paraId="4D79382F" w14:textId="77777777" w:rsidR="009777CF" w:rsidRPr="00B54B1B" w:rsidRDefault="009777CF" w:rsidP="00863183">
      <w:pPr>
        <w:jc w:val="both"/>
        <w:rPr>
          <w:color w:val="FF0000"/>
        </w:rPr>
      </w:pPr>
    </w:p>
    <w:p w14:paraId="2CDD5A47" w14:textId="77777777" w:rsidR="00863183" w:rsidRPr="00B6170B" w:rsidRDefault="00863183" w:rsidP="00E81AC3">
      <w:pPr>
        <w:pStyle w:val="Nadpis4"/>
        <w:keepNext w:val="0"/>
        <w:keepLines w:val="0"/>
        <w:widowControl w:val="0"/>
        <w:numPr>
          <w:ilvl w:val="0"/>
          <w:numId w:val="10"/>
        </w:numPr>
        <w:tabs>
          <w:tab w:val="clear" w:pos="1069"/>
          <w:tab w:val="left" w:pos="1077"/>
        </w:tabs>
        <w:spacing w:before="60" w:after="60" w:line="240" w:lineRule="auto"/>
        <w:jc w:val="both"/>
        <w:rPr>
          <w:rStyle w:val="Siln"/>
          <w:b/>
          <w:i w:val="0"/>
        </w:rPr>
      </w:pPr>
      <w:bookmarkStart w:id="118" w:name="_Toc111565154"/>
      <w:r w:rsidRPr="00B6170B">
        <w:rPr>
          <w:rStyle w:val="Siln"/>
          <w:b/>
          <w:i w:val="0"/>
        </w:rPr>
        <w:t>Vliv na soustavu chráněných území Natura 2000</w:t>
      </w:r>
      <w:bookmarkEnd w:id="118"/>
    </w:p>
    <w:p w14:paraId="42DD1B67" w14:textId="043F8A2F" w:rsidR="00863183" w:rsidRPr="00B6170B" w:rsidRDefault="00863183" w:rsidP="00863183">
      <w:pPr>
        <w:jc w:val="both"/>
      </w:pPr>
      <w:r w:rsidRPr="00B6170B">
        <w:t>Vzhledem k povaze navrhovaných stavebních prací se nevztahuje a neřeší se.</w:t>
      </w:r>
    </w:p>
    <w:p w14:paraId="14A4DB15" w14:textId="77777777" w:rsidR="009777CF" w:rsidRPr="00B54B1B" w:rsidRDefault="009777CF" w:rsidP="00863183">
      <w:pPr>
        <w:jc w:val="both"/>
        <w:rPr>
          <w:color w:val="FF0000"/>
        </w:rPr>
      </w:pPr>
    </w:p>
    <w:p w14:paraId="37710E71" w14:textId="77777777" w:rsidR="00863183" w:rsidRPr="00B6170B" w:rsidRDefault="00863183" w:rsidP="00E81AC3">
      <w:pPr>
        <w:pStyle w:val="Nadpis4"/>
        <w:keepNext w:val="0"/>
        <w:keepLines w:val="0"/>
        <w:widowControl w:val="0"/>
        <w:numPr>
          <w:ilvl w:val="0"/>
          <w:numId w:val="10"/>
        </w:numPr>
        <w:tabs>
          <w:tab w:val="clear" w:pos="1069"/>
          <w:tab w:val="left" w:pos="1077"/>
        </w:tabs>
        <w:spacing w:before="60" w:after="60" w:line="240" w:lineRule="auto"/>
        <w:jc w:val="both"/>
        <w:rPr>
          <w:rStyle w:val="Siln"/>
          <w:b/>
          <w:i w:val="0"/>
        </w:rPr>
      </w:pPr>
      <w:bookmarkStart w:id="119" w:name="_Toc111565155"/>
      <w:r w:rsidRPr="00B6170B">
        <w:rPr>
          <w:rStyle w:val="Siln"/>
          <w:b/>
          <w:i w:val="0"/>
        </w:rPr>
        <w:t xml:space="preserve">způsob zohlednění podmínek závazného stanoviska posouzení vlivu záměru na životní </w:t>
      </w:r>
      <w:r w:rsidRPr="00B6170B">
        <w:rPr>
          <w:rStyle w:val="Siln"/>
          <w:b/>
          <w:i w:val="0"/>
        </w:rPr>
        <w:lastRenderedPageBreak/>
        <w:t>prostředí, je-li podkladem,</w:t>
      </w:r>
      <w:bookmarkEnd w:id="119"/>
    </w:p>
    <w:p w14:paraId="0743DE98" w14:textId="215692F7" w:rsidR="00863183" w:rsidRPr="00B6170B" w:rsidRDefault="00863183" w:rsidP="00863183">
      <w:pPr>
        <w:jc w:val="both"/>
      </w:pPr>
      <w:r w:rsidRPr="00B6170B">
        <w:t>Vzhledem k povaze navrhovaných stavebních prací se nevztahuje a neřeší se.</w:t>
      </w:r>
    </w:p>
    <w:p w14:paraId="1150CCAC" w14:textId="77777777" w:rsidR="009777CF" w:rsidRPr="00B6170B" w:rsidRDefault="009777CF" w:rsidP="00863183">
      <w:pPr>
        <w:jc w:val="both"/>
      </w:pPr>
    </w:p>
    <w:p w14:paraId="51BF2304" w14:textId="77777777" w:rsidR="00863183" w:rsidRPr="00B6170B" w:rsidRDefault="00863183" w:rsidP="00E81AC3">
      <w:pPr>
        <w:pStyle w:val="Nadpis4"/>
        <w:keepNext w:val="0"/>
        <w:keepLines w:val="0"/>
        <w:widowControl w:val="0"/>
        <w:numPr>
          <w:ilvl w:val="0"/>
          <w:numId w:val="10"/>
        </w:numPr>
        <w:tabs>
          <w:tab w:val="clear" w:pos="1069"/>
          <w:tab w:val="left" w:pos="1077"/>
        </w:tabs>
        <w:spacing w:before="60" w:after="60" w:line="240" w:lineRule="auto"/>
        <w:jc w:val="both"/>
        <w:rPr>
          <w:rStyle w:val="Siln"/>
          <w:b/>
          <w:i w:val="0"/>
        </w:rPr>
      </w:pPr>
      <w:bookmarkStart w:id="120" w:name="_Toc111565156"/>
      <w:r w:rsidRPr="00B6170B">
        <w:rPr>
          <w:rStyle w:val="Siln"/>
          <w:b/>
          <w:i w:val="0"/>
        </w:rPr>
        <w:t>v případě záměrů spadajících do režimu zákona o integrované prevenci základní parametry způsobu naplnění závěrů o nejlepších dostupných technikách nebo integrované povolení, bylo-li vydáno,</w:t>
      </w:r>
      <w:bookmarkEnd w:id="120"/>
    </w:p>
    <w:p w14:paraId="2CAF3A54" w14:textId="29969C39" w:rsidR="00863183" w:rsidRPr="00B6170B" w:rsidRDefault="00863183" w:rsidP="00863183">
      <w:pPr>
        <w:jc w:val="both"/>
      </w:pPr>
      <w:r w:rsidRPr="00B6170B">
        <w:t>Vzhledem k povaze navrhovaných stavebních prací se nevztahuje a neřeší se.</w:t>
      </w:r>
    </w:p>
    <w:p w14:paraId="11F404EF" w14:textId="77777777" w:rsidR="00B6170B" w:rsidRPr="00B54B1B" w:rsidRDefault="00B6170B" w:rsidP="00863183">
      <w:pPr>
        <w:jc w:val="both"/>
        <w:rPr>
          <w:color w:val="FF0000"/>
        </w:rPr>
      </w:pPr>
    </w:p>
    <w:p w14:paraId="595D753E" w14:textId="77777777" w:rsidR="00863183" w:rsidRPr="00B6170B" w:rsidRDefault="00863183" w:rsidP="00E81AC3">
      <w:pPr>
        <w:pStyle w:val="Nadpis4"/>
        <w:keepNext w:val="0"/>
        <w:keepLines w:val="0"/>
        <w:widowControl w:val="0"/>
        <w:numPr>
          <w:ilvl w:val="0"/>
          <w:numId w:val="10"/>
        </w:numPr>
        <w:tabs>
          <w:tab w:val="clear" w:pos="1069"/>
          <w:tab w:val="left" w:pos="1077"/>
        </w:tabs>
        <w:spacing w:before="60" w:after="60" w:line="240" w:lineRule="auto"/>
        <w:jc w:val="both"/>
        <w:rPr>
          <w:rStyle w:val="Siln"/>
          <w:b/>
          <w:i w:val="0"/>
        </w:rPr>
      </w:pPr>
      <w:bookmarkStart w:id="121" w:name="_Toc111565157"/>
      <w:r w:rsidRPr="00B6170B">
        <w:rPr>
          <w:rStyle w:val="Siln"/>
          <w:b/>
          <w:i w:val="0"/>
        </w:rPr>
        <w:t>navrhovaná ochranná a bezpečnostní pásma, rozsah omezení a podmínky ochrany podle jiných právních předpisů.</w:t>
      </w:r>
      <w:bookmarkEnd w:id="121"/>
    </w:p>
    <w:p w14:paraId="303FB275" w14:textId="5029DF7D" w:rsidR="00863183" w:rsidRDefault="00863183" w:rsidP="00863183">
      <w:pPr>
        <w:rPr>
          <w:rFonts w:cs="Arial"/>
          <w:szCs w:val="20"/>
          <w:shd w:val="clear" w:color="auto" w:fill="FFFFFF"/>
        </w:rPr>
      </w:pPr>
      <w:r w:rsidRPr="00B6170B">
        <w:rPr>
          <w:rFonts w:cs="Arial"/>
          <w:szCs w:val="20"/>
          <w:shd w:val="clear" w:color="auto" w:fill="FFFFFF"/>
        </w:rPr>
        <w:t>V případě, že je dokumentace podkladem pro společné územní a stavební řízení s posouzením vlivů na životní prostředí, neuvádí se informace k bodům a), b), d) a e), neboť jsou součástí dokumentace vlivů záměru na životní prostředí.</w:t>
      </w:r>
    </w:p>
    <w:p w14:paraId="716F98D9" w14:textId="77777777" w:rsidR="00162F33" w:rsidRPr="00B6170B" w:rsidRDefault="00162F33" w:rsidP="00863183">
      <w:pPr>
        <w:rPr>
          <w:rFonts w:cs="Arial"/>
          <w:szCs w:val="20"/>
          <w:shd w:val="clear" w:color="auto" w:fill="FFFFFF"/>
        </w:rPr>
      </w:pPr>
    </w:p>
    <w:p w14:paraId="16AE0C0C" w14:textId="0412FE29" w:rsidR="00863183" w:rsidRPr="00B6170B" w:rsidRDefault="00863183" w:rsidP="00E81AC3">
      <w:pPr>
        <w:pStyle w:val="Nadpis2"/>
        <w:keepNext w:val="0"/>
        <w:keepLines w:val="0"/>
        <w:widowControl w:val="0"/>
        <w:numPr>
          <w:ilvl w:val="1"/>
          <w:numId w:val="1"/>
        </w:numPr>
        <w:tabs>
          <w:tab w:val="clear" w:pos="576"/>
        </w:tabs>
        <w:spacing w:before="120" w:after="60" w:line="240" w:lineRule="auto"/>
        <w:ind w:left="0" w:firstLine="0"/>
        <w:jc w:val="both"/>
        <w:rPr>
          <w:rFonts w:cs="Arial"/>
          <w:sz w:val="28"/>
          <w:szCs w:val="28"/>
        </w:rPr>
      </w:pPr>
      <w:bookmarkStart w:id="122" w:name="_Toc4072236"/>
      <w:bookmarkStart w:id="123" w:name="_Toc111565158"/>
      <w:r w:rsidRPr="00B6170B">
        <w:rPr>
          <w:rFonts w:cs="Arial"/>
          <w:sz w:val="28"/>
          <w:szCs w:val="28"/>
        </w:rPr>
        <w:t>Ochrana obyvatelstva</w:t>
      </w:r>
      <w:bookmarkEnd w:id="122"/>
      <w:bookmarkEnd w:id="123"/>
    </w:p>
    <w:p w14:paraId="67AD1D5B" w14:textId="77777777" w:rsidR="001976E4" w:rsidRPr="00B6170B" w:rsidRDefault="001976E4" w:rsidP="001976E4"/>
    <w:p w14:paraId="2E10DE29" w14:textId="77777777" w:rsidR="00863183" w:rsidRPr="00B6170B" w:rsidRDefault="00863183" w:rsidP="00E81AC3">
      <w:pPr>
        <w:pStyle w:val="Nadpis4"/>
        <w:keepNext w:val="0"/>
        <w:keepLines w:val="0"/>
        <w:widowControl w:val="0"/>
        <w:numPr>
          <w:ilvl w:val="0"/>
          <w:numId w:val="11"/>
        </w:numPr>
        <w:tabs>
          <w:tab w:val="clear" w:pos="1069"/>
          <w:tab w:val="left" w:pos="1077"/>
        </w:tabs>
        <w:spacing w:before="60" w:after="60" w:line="240" w:lineRule="auto"/>
        <w:jc w:val="both"/>
        <w:rPr>
          <w:rStyle w:val="Siln"/>
          <w:b/>
          <w:i w:val="0"/>
        </w:rPr>
      </w:pPr>
      <w:bookmarkStart w:id="124" w:name="_Toc111565159"/>
      <w:r w:rsidRPr="00B6170B">
        <w:rPr>
          <w:rStyle w:val="Siln"/>
          <w:b/>
          <w:i w:val="0"/>
        </w:rPr>
        <w:t>Splnění základních požadavků z hlediska plnění úkolů ochrany obyvatelstva.</w:t>
      </w:r>
      <w:bookmarkEnd w:id="124"/>
    </w:p>
    <w:p w14:paraId="58278E67" w14:textId="774C25ED" w:rsidR="00863183" w:rsidRPr="00B6170B" w:rsidRDefault="00863183" w:rsidP="00863183">
      <w:r w:rsidRPr="00B6170B">
        <w:t>Vlivem stavby nejsou zhoršeny požadavky z hlediska ochrany obyvatelstva, na objektu není umístěna siréna a není v seznamu úkrytů pro ochranu obyvatelstva.</w:t>
      </w:r>
    </w:p>
    <w:p w14:paraId="2CEA2CB9" w14:textId="77777777" w:rsidR="001976E4" w:rsidRPr="00B54B1B" w:rsidRDefault="001976E4" w:rsidP="00863183">
      <w:pPr>
        <w:rPr>
          <w:color w:val="FF0000"/>
        </w:rPr>
      </w:pPr>
    </w:p>
    <w:p w14:paraId="008EF883" w14:textId="0E3A3FDB" w:rsidR="00863183" w:rsidRPr="00B6170B" w:rsidRDefault="00863183" w:rsidP="00E81AC3">
      <w:pPr>
        <w:pStyle w:val="Nadpis2"/>
        <w:keepNext w:val="0"/>
        <w:keepLines w:val="0"/>
        <w:widowControl w:val="0"/>
        <w:numPr>
          <w:ilvl w:val="1"/>
          <w:numId w:val="1"/>
        </w:numPr>
        <w:tabs>
          <w:tab w:val="clear" w:pos="576"/>
        </w:tabs>
        <w:spacing w:before="120" w:after="60" w:line="240" w:lineRule="auto"/>
        <w:ind w:left="0" w:firstLine="0"/>
        <w:jc w:val="both"/>
        <w:rPr>
          <w:rFonts w:cs="Arial"/>
          <w:sz w:val="28"/>
          <w:szCs w:val="28"/>
        </w:rPr>
      </w:pPr>
      <w:bookmarkStart w:id="125" w:name="_Toc4072237"/>
      <w:bookmarkStart w:id="126" w:name="_Toc111565160"/>
      <w:r w:rsidRPr="00B6170B">
        <w:rPr>
          <w:rFonts w:cs="Arial"/>
          <w:sz w:val="28"/>
          <w:szCs w:val="28"/>
        </w:rPr>
        <w:t>Zásady organizace výstavby</w:t>
      </w:r>
      <w:bookmarkEnd w:id="125"/>
      <w:bookmarkEnd w:id="126"/>
    </w:p>
    <w:p w14:paraId="6BB07166" w14:textId="77777777" w:rsidR="001976E4" w:rsidRPr="00B6170B" w:rsidRDefault="001976E4" w:rsidP="001976E4"/>
    <w:p w14:paraId="07E06D12" w14:textId="77777777" w:rsidR="00863183" w:rsidRPr="00B6170B" w:rsidRDefault="00863183" w:rsidP="00E81AC3">
      <w:pPr>
        <w:pStyle w:val="Nadpis4"/>
        <w:keepNext w:val="0"/>
        <w:keepLines w:val="0"/>
        <w:widowControl w:val="0"/>
        <w:numPr>
          <w:ilvl w:val="0"/>
          <w:numId w:val="12"/>
        </w:numPr>
        <w:tabs>
          <w:tab w:val="clear" w:pos="1069"/>
          <w:tab w:val="left" w:pos="1077"/>
        </w:tabs>
        <w:spacing w:before="60" w:after="60" w:line="240" w:lineRule="auto"/>
        <w:jc w:val="both"/>
        <w:rPr>
          <w:rStyle w:val="Siln"/>
          <w:b/>
          <w:i w:val="0"/>
        </w:rPr>
      </w:pPr>
      <w:bookmarkStart w:id="127" w:name="_Toc111565161"/>
      <w:r w:rsidRPr="00B6170B">
        <w:rPr>
          <w:rStyle w:val="Siln"/>
          <w:b/>
          <w:i w:val="0"/>
        </w:rPr>
        <w:t>Potřeby a spotřeby rozhodujících médií a hmot, jejich zajištění</w:t>
      </w:r>
      <w:bookmarkEnd w:id="127"/>
    </w:p>
    <w:p w14:paraId="47C4F6D9" w14:textId="7239A837" w:rsidR="00863183" w:rsidRPr="00B6170B" w:rsidRDefault="00863183" w:rsidP="00863183">
      <w:pPr>
        <w:jc w:val="both"/>
      </w:pPr>
      <w:r w:rsidRPr="00B6170B">
        <w:t>Při stavbě bude zajištěno připojení na veřejný vodovod a rozvod NN z budovy vlastníka kde budou probíhat stavební práce. Stavební firma bude odebírat média připojením v místě prací</w:t>
      </w:r>
      <w:r w:rsidR="00113D25" w:rsidRPr="00B6170B">
        <w:t>.</w:t>
      </w:r>
    </w:p>
    <w:p w14:paraId="6BB678ED" w14:textId="77777777" w:rsidR="001976E4" w:rsidRPr="00B6170B" w:rsidRDefault="001976E4" w:rsidP="00863183">
      <w:pPr>
        <w:jc w:val="both"/>
      </w:pPr>
    </w:p>
    <w:p w14:paraId="6A3EC7B9" w14:textId="77777777" w:rsidR="00863183" w:rsidRPr="00B6170B" w:rsidRDefault="00863183" w:rsidP="00E81AC3">
      <w:pPr>
        <w:pStyle w:val="Nadpis4"/>
        <w:keepNext w:val="0"/>
        <w:keepLines w:val="0"/>
        <w:widowControl w:val="0"/>
        <w:numPr>
          <w:ilvl w:val="0"/>
          <w:numId w:val="12"/>
        </w:numPr>
        <w:tabs>
          <w:tab w:val="clear" w:pos="1069"/>
          <w:tab w:val="left" w:pos="1077"/>
        </w:tabs>
        <w:spacing w:before="60" w:after="60" w:line="240" w:lineRule="auto"/>
        <w:jc w:val="both"/>
        <w:rPr>
          <w:rStyle w:val="Siln"/>
          <w:b/>
          <w:i w:val="0"/>
        </w:rPr>
      </w:pPr>
      <w:bookmarkStart w:id="128" w:name="_Toc111565162"/>
      <w:r w:rsidRPr="00B6170B">
        <w:rPr>
          <w:rStyle w:val="Siln"/>
          <w:b/>
          <w:i w:val="0"/>
        </w:rPr>
        <w:t>Odvodnění staveniště</w:t>
      </w:r>
      <w:bookmarkEnd w:id="128"/>
    </w:p>
    <w:p w14:paraId="0580E11F" w14:textId="524A122F" w:rsidR="00863183" w:rsidRPr="00B6170B" w:rsidRDefault="00863183" w:rsidP="00863183">
      <w:pPr>
        <w:jc w:val="both"/>
      </w:pPr>
      <w:r w:rsidRPr="00B6170B">
        <w:t>Vzhledem k povaze stavby se neřeší.</w:t>
      </w:r>
    </w:p>
    <w:p w14:paraId="7EA8791A" w14:textId="77777777" w:rsidR="001976E4" w:rsidRPr="00B6170B" w:rsidRDefault="001976E4" w:rsidP="00863183">
      <w:pPr>
        <w:jc w:val="both"/>
      </w:pPr>
    </w:p>
    <w:p w14:paraId="3C491EBB" w14:textId="77777777" w:rsidR="00863183" w:rsidRPr="00B6170B" w:rsidRDefault="00863183" w:rsidP="00E81AC3">
      <w:pPr>
        <w:pStyle w:val="Nadpis4"/>
        <w:keepNext w:val="0"/>
        <w:keepLines w:val="0"/>
        <w:widowControl w:val="0"/>
        <w:numPr>
          <w:ilvl w:val="0"/>
          <w:numId w:val="12"/>
        </w:numPr>
        <w:tabs>
          <w:tab w:val="clear" w:pos="1069"/>
          <w:tab w:val="left" w:pos="1077"/>
        </w:tabs>
        <w:spacing w:before="60" w:after="60" w:line="240" w:lineRule="auto"/>
        <w:jc w:val="both"/>
        <w:rPr>
          <w:rStyle w:val="Siln"/>
          <w:b/>
          <w:i w:val="0"/>
        </w:rPr>
      </w:pPr>
      <w:bookmarkStart w:id="129" w:name="_Toc111565163"/>
      <w:r w:rsidRPr="00B6170B">
        <w:rPr>
          <w:rStyle w:val="Siln"/>
          <w:b/>
          <w:i w:val="0"/>
        </w:rPr>
        <w:t>Napojení staveniště na stávající dopravní a technickou infrastrukturu</w:t>
      </w:r>
      <w:bookmarkEnd w:id="129"/>
    </w:p>
    <w:p w14:paraId="5C2CB5D0" w14:textId="64DF0AFE" w:rsidR="00863183" w:rsidRPr="00B6170B" w:rsidRDefault="00863183" w:rsidP="00863183">
      <w:pPr>
        <w:jc w:val="both"/>
      </w:pPr>
      <w:r w:rsidRPr="00B6170B">
        <w:t>Staveniště bude zásobováno z přilehlé komunikace. Vzhledem k povaze stavby a její zásobování se neuvažuje se znečištěním navazujících komunikací ani s omezením stávajícího provozu.</w:t>
      </w:r>
    </w:p>
    <w:p w14:paraId="5BB5A55D" w14:textId="77777777" w:rsidR="001976E4" w:rsidRPr="00B6170B" w:rsidRDefault="001976E4" w:rsidP="00863183">
      <w:pPr>
        <w:jc w:val="both"/>
      </w:pPr>
    </w:p>
    <w:p w14:paraId="3A47CA26" w14:textId="77777777" w:rsidR="00863183" w:rsidRPr="00B6170B" w:rsidRDefault="00863183" w:rsidP="00E81AC3">
      <w:pPr>
        <w:pStyle w:val="Nadpis4"/>
        <w:keepNext w:val="0"/>
        <w:keepLines w:val="0"/>
        <w:widowControl w:val="0"/>
        <w:numPr>
          <w:ilvl w:val="0"/>
          <w:numId w:val="12"/>
        </w:numPr>
        <w:tabs>
          <w:tab w:val="clear" w:pos="1069"/>
          <w:tab w:val="left" w:pos="1077"/>
        </w:tabs>
        <w:spacing w:before="60" w:after="60" w:line="240" w:lineRule="auto"/>
        <w:jc w:val="both"/>
        <w:rPr>
          <w:rStyle w:val="Siln"/>
          <w:b/>
          <w:i w:val="0"/>
        </w:rPr>
      </w:pPr>
      <w:bookmarkStart w:id="130" w:name="_Toc111565164"/>
      <w:r w:rsidRPr="00B6170B">
        <w:rPr>
          <w:rStyle w:val="Siln"/>
          <w:b/>
          <w:i w:val="0"/>
        </w:rPr>
        <w:t>Vliv provádění stavby na okolní stavby a pozemky</w:t>
      </w:r>
      <w:bookmarkEnd w:id="130"/>
    </w:p>
    <w:p w14:paraId="6F22E89F" w14:textId="4DEED46A" w:rsidR="00863183" w:rsidRPr="00B6170B" w:rsidRDefault="00863183" w:rsidP="00863183">
      <w:pPr>
        <w:autoSpaceDE w:val="0"/>
        <w:autoSpaceDN w:val="0"/>
        <w:adjustRightInd w:val="0"/>
        <w:rPr>
          <w:rFonts w:cs="Arial"/>
        </w:rPr>
      </w:pPr>
      <w:r w:rsidRPr="00B6170B">
        <w:rPr>
          <w:rFonts w:cs="Arial"/>
        </w:rPr>
        <w:t xml:space="preserve">Výstavba bude prováděna ohleduplně tak, aby svými vlivy (zejména hluk, prašnost, otřesy) negativně neovlivňovala své okolí, žádný z výše uvedených faktorů nesmí během výstavby překročit limitní hodnoty pro danou lokalitu. Použitím vhodných stavebních mechanizmů a udržováním čistoty vozidel hlavně při výjezdu ze staveniště dodavatel sníží přechodný negativní vliv stavby na své okolí. </w:t>
      </w:r>
    </w:p>
    <w:p w14:paraId="5E57B721" w14:textId="77777777" w:rsidR="001976E4" w:rsidRPr="00B54B1B" w:rsidRDefault="001976E4" w:rsidP="00863183">
      <w:pPr>
        <w:autoSpaceDE w:val="0"/>
        <w:autoSpaceDN w:val="0"/>
        <w:adjustRightInd w:val="0"/>
        <w:rPr>
          <w:rFonts w:cs="Arial"/>
          <w:color w:val="FF0000"/>
        </w:rPr>
      </w:pPr>
    </w:p>
    <w:p w14:paraId="29430D48" w14:textId="77777777" w:rsidR="00863183" w:rsidRPr="00B6170B" w:rsidRDefault="00863183" w:rsidP="00E81AC3">
      <w:pPr>
        <w:pStyle w:val="Nadpis4"/>
        <w:keepNext w:val="0"/>
        <w:keepLines w:val="0"/>
        <w:widowControl w:val="0"/>
        <w:numPr>
          <w:ilvl w:val="0"/>
          <w:numId w:val="12"/>
        </w:numPr>
        <w:tabs>
          <w:tab w:val="clear" w:pos="1069"/>
          <w:tab w:val="left" w:pos="1077"/>
        </w:tabs>
        <w:spacing w:before="60" w:after="60" w:line="240" w:lineRule="auto"/>
        <w:jc w:val="both"/>
        <w:rPr>
          <w:rStyle w:val="Siln"/>
          <w:b/>
          <w:i w:val="0"/>
        </w:rPr>
      </w:pPr>
      <w:bookmarkStart w:id="131" w:name="_Toc111565165"/>
      <w:r w:rsidRPr="00B6170B">
        <w:rPr>
          <w:rStyle w:val="Siln"/>
          <w:b/>
          <w:i w:val="0"/>
        </w:rPr>
        <w:t>Ochrana okolí staveniště a požadavky na související asanace, demolice, kácení dřevin</w:t>
      </w:r>
      <w:bookmarkEnd w:id="131"/>
    </w:p>
    <w:p w14:paraId="0C613DD4" w14:textId="373837A0" w:rsidR="00863183" w:rsidRPr="00B6170B" w:rsidRDefault="00863183" w:rsidP="00863183">
      <w:pPr>
        <w:jc w:val="both"/>
      </w:pPr>
      <w:r w:rsidRPr="00B6170B">
        <w:t>Není známo a nebylo zjištěno, že by v okolí staveniště došlo k asanaci, demolici a kácení dřevin.</w:t>
      </w:r>
    </w:p>
    <w:p w14:paraId="02BABCC3" w14:textId="77777777" w:rsidR="001976E4" w:rsidRPr="00B6170B" w:rsidRDefault="001976E4" w:rsidP="00863183">
      <w:pPr>
        <w:jc w:val="both"/>
      </w:pPr>
    </w:p>
    <w:p w14:paraId="098DAA1D" w14:textId="77777777" w:rsidR="00863183" w:rsidRPr="00B6170B" w:rsidRDefault="00863183" w:rsidP="00E81AC3">
      <w:pPr>
        <w:pStyle w:val="Nadpis4"/>
        <w:keepNext w:val="0"/>
        <w:keepLines w:val="0"/>
        <w:widowControl w:val="0"/>
        <w:numPr>
          <w:ilvl w:val="0"/>
          <w:numId w:val="12"/>
        </w:numPr>
        <w:tabs>
          <w:tab w:val="clear" w:pos="1069"/>
          <w:tab w:val="left" w:pos="1077"/>
        </w:tabs>
        <w:spacing w:before="60" w:after="60" w:line="240" w:lineRule="auto"/>
        <w:jc w:val="both"/>
        <w:rPr>
          <w:rStyle w:val="Siln"/>
          <w:b/>
          <w:i w:val="0"/>
        </w:rPr>
      </w:pPr>
      <w:bookmarkStart w:id="132" w:name="_Toc111565166"/>
      <w:r w:rsidRPr="00B6170B">
        <w:rPr>
          <w:rStyle w:val="Siln"/>
          <w:b/>
          <w:i w:val="0"/>
        </w:rPr>
        <w:t>Maximální zábory pro staveniště (dočasné/trvalé)</w:t>
      </w:r>
      <w:bookmarkEnd w:id="132"/>
    </w:p>
    <w:p w14:paraId="1AC3C193" w14:textId="1B805C30" w:rsidR="00863183" w:rsidRPr="00B6170B" w:rsidRDefault="00863183" w:rsidP="00863183">
      <w:pPr>
        <w:jc w:val="both"/>
      </w:pPr>
      <w:r w:rsidRPr="00B6170B">
        <w:t>Stavba bez požadavků na zábory. Jako staveniště pro skladování materiálu bude využito prostoru vlastního pozemku stavby.</w:t>
      </w:r>
    </w:p>
    <w:p w14:paraId="265D6898" w14:textId="77777777" w:rsidR="001976E4" w:rsidRPr="00B6170B" w:rsidRDefault="001976E4" w:rsidP="00863183">
      <w:pPr>
        <w:jc w:val="both"/>
      </w:pPr>
    </w:p>
    <w:p w14:paraId="62E5F03A" w14:textId="77777777" w:rsidR="00863183" w:rsidRPr="00B6170B" w:rsidRDefault="00863183" w:rsidP="00E81AC3">
      <w:pPr>
        <w:pStyle w:val="Nadpis4"/>
        <w:keepNext w:val="0"/>
        <w:keepLines w:val="0"/>
        <w:widowControl w:val="0"/>
        <w:numPr>
          <w:ilvl w:val="0"/>
          <w:numId w:val="12"/>
        </w:numPr>
        <w:tabs>
          <w:tab w:val="clear" w:pos="1069"/>
          <w:tab w:val="left" w:pos="1077"/>
        </w:tabs>
        <w:spacing w:before="60" w:after="60" w:line="240" w:lineRule="auto"/>
        <w:jc w:val="both"/>
        <w:rPr>
          <w:rStyle w:val="Siln"/>
          <w:b/>
          <w:i w:val="0"/>
        </w:rPr>
      </w:pPr>
      <w:bookmarkStart w:id="133" w:name="_Toc111565167"/>
      <w:r w:rsidRPr="00B6170B">
        <w:rPr>
          <w:rStyle w:val="Siln"/>
          <w:b/>
          <w:i w:val="0"/>
        </w:rPr>
        <w:t xml:space="preserve">požadavky na bezbariérové </w:t>
      </w:r>
      <w:proofErr w:type="spellStart"/>
      <w:r w:rsidRPr="00B6170B">
        <w:rPr>
          <w:rStyle w:val="Siln"/>
          <w:b/>
          <w:i w:val="0"/>
        </w:rPr>
        <w:t>obchozí</w:t>
      </w:r>
      <w:proofErr w:type="spellEnd"/>
      <w:r w:rsidRPr="00B6170B">
        <w:rPr>
          <w:rStyle w:val="Siln"/>
          <w:b/>
          <w:i w:val="0"/>
        </w:rPr>
        <w:t xml:space="preserve"> trasy,</w:t>
      </w:r>
      <w:bookmarkEnd w:id="133"/>
    </w:p>
    <w:p w14:paraId="2A3DDA62" w14:textId="688249CF" w:rsidR="00863183" w:rsidRPr="00B6170B" w:rsidRDefault="00863183" w:rsidP="00863183">
      <w:r w:rsidRPr="00B6170B">
        <w:t xml:space="preserve">Bez požadavků na bezbariérové </w:t>
      </w:r>
      <w:proofErr w:type="spellStart"/>
      <w:r w:rsidRPr="00B6170B">
        <w:t>obchozí</w:t>
      </w:r>
      <w:proofErr w:type="spellEnd"/>
      <w:r w:rsidRPr="00B6170B">
        <w:t xml:space="preserve"> trasy</w:t>
      </w:r>
    </w:p>
    <w:p w14:paraId="69568C0C" w14:textId="77777777" w:rsidR="001976E4" w:rsidRPr="00B54B1B" w:rsidRDefault="001976E4" w:rsidP="00863183">
      <w:pPr>
        <w:rPr>
          <w:color w:val="FF0000"/>
        </w:rPr>
      </w:pPr>
    </w:p>
    <w:p w14:paraId="21EF9800" w14:textId="77777777" w:rsidR="00863183" w:rsidRPr="00B6170B" w:rsidRDefault="00863183" w:rsidP="00E81AC3">
      <w:pPr>
        <w:pStyle w:val="Nadpis4"/>
        <w:keepNext w:val="0"/>
        <w:keepLines w:val="0"/>
        <w:widowControl w:val="0"/>
        <w:numPr>
          <w:ilvl w:val="0"/>
          <w:numId w:val="12"/>
        </w:numPr>
        <w:tabs>
          <w:tab w:val="clear" w:pos="1069"/>
          <w:tab w:val="left" w:pos="1077"/>
        </w:tabs>
        <w:spacing w:before="60" w:after="60" w:line="240" w:lineRule="auto"/>
        <w:jc w:val="both"/>
        <w:rPr>
          <w:rStyle w:val="Siln"/>
          <w:b/>
          <w:i w:val="0"/>
        </w:rPr>
      </w:pPr>
      <w:bookmarkStart w:id="134" w:name="_Toc111565168"/>
      <w:r w:rsidRPr="00B6170B">
        <w:rPr>
          <w:rStyle w:val="Siln"/>
          <w:b/>
          <w:i w:val="0"/>
        </w:rPr>
        <w:t>Maximální produkovaná množství a druhy odpadů a emisí při výstavbě, jejich likvidace</w:t>
      </w:r>
      <w:bookmarkEnd w:id="134"/>
    </w:p>
    <w:p w14:paraId="7FA70CE4" w14:textId="77777777" w:rsidR="00863183" w:rsidRPr="00B6170B" w:rsidRDefault="00863183" w:rsidP="00863183">
      <w:pPr>
        <w:rPr>
          <w:rFonts w:cs="Arial"/>
        </w:rPr>
      </w:pPr>
      <w:r w:rsidRPr="00B6170B">
        <w:rPr>
          <w:rFonts w:cs="Arial"/>
        </w:rPr>
        <w:lastRenderedPageBreak/>
        <w:t>Nakládání s odpady se řídí Zákonem o odpadech č. 185/2001 Sb. a navazujícími a upřesňujícími právními předpisy. Zařazování odpadu se provádí dle Vyhlášky 93/2016, kterou se stanoví Katalog odpadů a Seznam nebezpečných látek.</w:t>
      </w:r>
    </w:p>
    <w:p w14:paraId="46A67F50" w14:textId="55767DD5" w:rsidR="00863183" w:rsidRPr="00B6170B" w:rsidRDefault="00863183" w:rsidP="00863183">
      <w:pPr>
        <w:rPr>
          <w:rFonts w:cs="Arial"/>
        </w:rPr>
      </w:pPr>
    </w:p>
    <w:p w14:paraId="7C6EFCE5" w14:textId="77777777" w:rsidR="00863183" w:rsidRPr="00B6170B" w:rsidRDefault="00863183" w:rsidP="00863183">
      <w:pPr>
        <w:rPr>
          <w:rFonts w:cs="Arial"/>
          <w:b/>
        </w:rPr>
      </w:pPr>
      <w:r w:rsidRPr="00B6170B">
        <w:rPr>
          <w:rFonts w:cs="Arial"/>
          <w:b/>
        </w:rPr>
        <w:t>Druhy odpadů vznikající při výstavbě a jejich likvidace:</w:t>
      </w:r>
    </w:p>
    <w:p w14:paraId="48E8DF6B" w14:textId="77777777" w:rsidR="00863183" w:rsidRPr="00B6170B" w:rsidRDefault="00863183" w:rsidP="00863183">
      <w:pPr>
        <w:rPr>
          <w:rFonts w:cs="Arial"/>
        </w:rPr>
      </w:pPr>
      <w:r w:rsidRPr="00B6170B">
        <w:rPr>
          <w:rFonts w:cs="Arial"/>
        </w:rPr>
        <w:t xml:space="preserve">Zbytky barev, lepidel a těsnících materiálů do podskupiny 08 01, 08 02 a 08 04. V této podskupině mohou vznikat jak nebezpečné, tak ostatní odpady podle použité technologie a materiálů.  Pokud již nebudou použité materiály jinak využitelné, budou shromažďovány v plechových uzavíratelných nádobách a podle potřeby a skutečných vlastností budou odváženy k likvidaci. </w:t>
      </w:r>
    </w:p>
    <w:p w14:paraId="28CFDA06" w14:textId="77777777" w:rsidR="00863183" w:rsidRPr="00B6170B" w:rsidRDefault="00863183" w:rsidP="00863183">
      <w:pPr>
        <w:rPr>
          <w:rFonts w:cs="Arial"/>
        </w:rPr>
      </w:pPr>
      <w:r w:rsidRPr="00B6170B">
        <w:rPr>
          <w:rFonts w:cs="Arial"/>
        </w:rPr>
        <w:t>Při zpracování a použití kovových materiálů při stavbě může vznikat odpad 12 01 01 Piliny a třísky železných kovů, 12 01 03 Piliny a třísky neželezných kovů, 12 01 13 Odpady ze svařování. Předpokládá se pouze nepatrné množství tohoto odpadu, který se stane součástí směsného stavebního odpadu (17 09 04).</w:t>
      </w:r>
    </w:p>
    <w:p w14:paraId="48EBDCF7" w14:textId="77777777" w:rsidR="00863183" w:rsidRPr="00B6170B" w:rsidRDefault="00863183" w:rsidP="00863183">
      <w:pPr>
        <w:rPr>
          <w:rFonts w:cs="Arial"/>
        </w:rPr>
      </w:pPr>
      <w:r w:rsidRPr="00B6170B">
        <w:rPr>
          <w:rFonts w:cs="Arial"/>
        </w:rPr>
        <w:t xml:space="preserve">Odpadní oleje mohou vznikat použitím ve stavebních strojích a v malé míře i použitím mechanizace na údržbu areálu za provozu. Z provozu kompresorů mohou vznikat olejové chlorované nebo nechlorované emulze. Jedná se převážně o nebezpečné odpady podskupiny 13 01 - Odpadní hydraulické oleje a podskupiny 13 02 – Odpadní motorové, převodové a mazací oleje. Konkrétní zařazení do druhu je závislé na výběru uživatele stavební techniky. Odpadní oleje patří podle Zákona o odpadech, č. 185/2001 Sb. mezi „vybrané výrobky“ a po využití odpady. Nakládání s nimi je v zákoně upraveno speciálními podmínkami. Nejpravděpodobnější je varianta, že údržba techniky bude prováděna u specializované firmy, tj. mimo staveniště. Případné upotřebené oleje vzniklé na staveništi budou shromažďovány ve speciálních dvouplášťových kontejnerech na určeném místě. </w:t>
      </w:r>
    </w:p>
    <w:p w14:paraId="1B88BFD5" w14:textId="77777777" w:rsidR="00863183" w:rsidRPr="00B6170B" w:rsidRDefault="00863183" w:rsidP="00863183">
      <w:pPr>
        <w:rPr>
          <w:rFonts w:cs="Arial"/>
        </w:rPr>
      </w:pPr>
      <w:r w:rsidRPr="00B6170B">
        <w:rPr>
          <w:rFonts w:cs="Arial"/>
        </w:rPr>
        <w:t xml:space="preserve">Zbytky organických rozpouštědel a ředidel budou vznikat při ředění barev, popř. čistění materiálů, a to převážně v průběhu výstavby. Může se jednat rovněž o pevné látky znečištěné rozpouštědly. Jedná se o odpad 14 06 02, 14 06 03. Nevyužitelné zbytky budou shromažďovány v plechovém uzavíratelném sudu nebo nádobě a následně odváženy k recyklaci k některé ze specializovaných firem. </w:t>
      </w:r>
    </w:p>
    <w:p w14:paraId="68340885" w14:textId="77777777" w:rsidR="00863183" w:rsidRPr="00B6170B" w:rsidRDefault="00863183" w:rsidP="00863183">
      <w:pPr>
        <w:rPr>
          <w:rFonts w:cs="Arial"/>
        </w:rPr>
      </w:pPr>
      <w:r w:rsidRPr="00B6170B">
        <w:rPr>
          <w:rFonts w:cs="Arial"/>
        </w:rPr>
        <w:t xml:space="preserve">V období výstavby budou vznikat obaly podskupiny 15 01 (papírové a lepenkové obaly, plastové, dřevěné, kovové, kompozitní, směsné, skleněné a textilní obaly patřící do kategorie „ostatní“). Obaly znečištěné nebezpečnými látkami, popř. prázdné kovové tlakové nádoby (15 01 10 N, 15 01 11 N) patří do nebezpečných obalů. Po vyprázdnění budou nevratné obaly přímo na místě rozbity, tříděny </w:t>
      </w:r>
    </w:p>
    <w:p w14:paraId="2F37D4B9" w14:textId="77777777" w:rsidR="00863183" w:rsidRPr="00B6170B" w:rsidRDefault="00863183" w:rsidP="00863183">
      <w:pPr>
        <w:rPr>
          <w:rFonts w:cs="Arial"/>
        </w:rPr>
      </w:pPr>
      <w:r w:rsidRPr="00B6170B">
        <w:rPr>
          <w:rFonts w:cs="Arial"/>
        </w:rPr>
        <w:t>a předávány přednostně k následnému využití, recyklaci nebo likvidaci. Obaly znečištěné nebezpečnými látkami budou nebezpečné složky zbaveny nebo s nimi bude podle jejich povahy nakládáno jako s nebezpečným odpadem. Tento odpad bude vznikat také ve fázi provozu.</w:t>
      </w:r>
    </w:p>
    <w:p w14:paraId="0BE88118" w14:textId="77777777" w:rsidR="00863183" w:rsidRPr="00B6170B" w:rsidRDefault="00863183" w:rsidP="00863183">
      <w:pPr>
        <w:rPr>
          <w:rFonts w:cs="Arial"/>
        </w:rPr>
      </w:pPr>
      <w:r w:rsidRPr="00B6170B">
        <w:rPr>
          <w:rFonts w:cs="Arial"/>
        </w:rPr>
        <w:t xml:space="preserve">V rámci realizace stavby budou vznikat odpady podskupiny 15 02 - Absorpční činidla, filtrační materiály, čisticí tkaniny a ochranné oděvy, a to buď znečištěné nebezpečnými látkami – druh 15 02 02 N nebo neznečištěné nebezpečnými látkami – druh 15 02 03. Místem shromažďování nebezpečného odpadu budou normalizované sběrné nádoby, které budou současně transportním obalem. Odpad bude skladován uzamčený ve skladu olejů, v zavázaných pytlích, a bude dle potřeby odvážen ke zneškodnění do spalovny nebezpečných odpadů. Ostatní odpad by měl být přednostně využíván jako vytříděný odpad textilního materiálu, jinak se může stát složkou komunálního odpadu. </w:t>
      </w:r>
    </w:p>
    <w:p w14:paraId="71AD3EEC" w14:textId="77777777" w:rsidR="00863183" w:rsidRPr="00B6170B" w:rsidRDefault="00863183" w:rsidP="00863183">
      <w:pPr>
        <w:rPr>
          <w:rFonts w:cs="Arial"/>
        </w:rPr>
      </w:pPr>
      <w:r w:rsidRPr="00B6170B">
        <w:rPr>
          <w:rFonts w:cs="Arial"/>
        </w:rPr>
        <w:t xml:space="preserve">V rámci realizace stavby bude vznikat stavební odpad skupiny 17, který bude v největší míře obsahovat zbytky pojiv, stavebních prefabrikátů, kovů, izolačních materiálů, umělých hmot apod. Větší kusy využitelných materiálů by měly být vytříděny a zařazeny do jednotlivých druhů stavebního odpadu skupiny 17. Vytříděné složky by měly být přednostně recyklovány. Vytříděny by měly být rovněž možné nebezpečné odpady. </w:t>
      </w:r>
    </w:p>
    <w:p w14:paraId="1E53CF55" w14:textId="77777777" w:rsidR="00863183" w:rsidRPr="00B6170B" w:rsidRDefault="00863183" w:rsidP="00863183">
      <w:pPr>
        <w:rPr>
          <w:rFonts w:cs="Arial"/>
        </w:rPr>
      </w:pPr>
      <w:r w:rsidRPr="00B6170B">
        <w:rPr>
          <w:rFonts w:cs="Arial"/>
        </w:rPr>
        <w:t xml:space="preserve">Při zakládání objektu a terénních úpravách vznikat odpad zemina a kamení 17 05 04. V případě znečištění nebezpečnými látkami (např. vyteklý olej či palivo ze stavebních mechanismů) se jedná </w:t>
      </w:r>
    </w:p>
    <w:p w14:paraId="1045C36D" w14:textId="77777777" w:rsidR="00863183" w:rsidRPr="00B6170B" w:rsidRDefault="00863183" w:rsidP="00863183">
      <w:pPr>
        <w:rPr>
          <w:rFonts w:cs="Arial"/>
        </w:rPr>
      </w:pPr>
      <w:r w:rsidRPr="00B6170B">
        <w:rPr>
          <w:rFonts w:cs="Arial"/>
        </w:rPr>
        <w:t>o nebezpečný odpad (17 05 03 N), který by měl být přednostně dekontaminován v zařízeních k tomu určených, jinak bude uložen na skládku NO.</w:t>
      </w:r>
    </w:p>
    <w:p w14:paraId="5F66F461" w14:textId="77777777" w:rsidR="00863183" w:rsidRPr="00B6170B" w:rsidRDefault="00863183" w:rsidP="00863183">
      <w:pPr>
        <w:rPr>
          <w:rFonts w:cs="Arial"/>
        </w:rPr>
      </w:pPr>
      <w:r w:rsidRPr="00B6170B">
        <w:rPr>
          <w:rFonts w:cs="Arial"/>
        </w:rPr>
        <w:t xml:space="preserve">Použité pracovní oděvy (oděv, 20 01 10, textilní materiál, 20 01 11) budou využity jako čistící hadry </w:t>
      </w:r>
    </w:p>
    <w:p w14:paraId="0BBA0788" w14:textId="77777777" w:rsidR="00863183" w:rsidRPr="00B6170B" w:rsidRDefault="00863183" w:rsidP="00863183">
      <w:pPr>
        <w:rPr>
          <w:rFonts w:cs="Arial"/>
        </w:rPr>
      </w:pPr>
      <w:r w:rsidRPr="00B6170B">
        <w:rPr>
          <w:rFonts w:cs="Arial"/>
        </w:rPr>
        <w:t xml:space="preserve">a zbytek bude nabídnut k recyklaci. Nevyužité zbytky budou vstupovat do směsného komunálního odpadu. Odpad bude shromažďován ve skladu pracovních oděvů ve vacích. </w:t>
      </w:r>
    </w:p>
    <w:p w14:paraId="7ABF9B29" w14:textId="77777777" w:rsidR="00863183" w:rsidRPr="00B6170B" w:rsidRDefault="00863183" w:rsidP="00863183">
      <w:pPr>
        <w:rPr>
          <w:rFonts w:cs="Arial"/>
        </w:rPr>
      </w:pPr>
    </w:p>
    <w:p w14:paraId="23B05AEC" w14:textId="77777777" w:rsidR="00863183" w:rsidRPr="00B6170B" w:rsidRDefault="00863183" w:rsidP="00863183">
      <w:pPr>
        <w:rPr>
          <w:rFonts w:cs="Arial"/>
        </w:rPr>
      </w:pPr>
    </w:p>
    <w:p w14:paraId="3F9CE048" w14:textId="77777777" w:rsidR="00863183" w:rsidRPr="00B6170B" w:rsidRDefault="00863183" w:rsidP="00863183">
      <w:pPr>
        <w:rPr>
          <w:rFonts w:cs="Arial"/>
        </w:rPr>
      </w:pPr>
      <w:r w:rsidRPr="00B6170B">
        <w:rPr>
          <w:rFonts w:cs="Arial"/>
        </w:rPr>
        <w:t>Tabulka: Seznam možných druhů odpadů vznikajících při výstavbě</w:t>
      </w:r>
    </w:p>
    <w:tbl>
      <w:tblPr>
        <w:tblW w:w="0" w:type="auto"/>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CellMar>
          <w:left w:w="31" w:type="dxa"/>
          <w:right w:w="31" w:type="dxa"/>
        </w:tblCellMar>
        <w:tblLook w:val="0000" w:firstRow="0" w:lastRow="0" w:firstColumn="0" w:lastColumn="0" w:noHBand="0" w:noVBand="0"/>
      </w:tblPr>
      <w:tblGrid>
        <w:gridCol w:w="1165"/>
        <w:gridCol w:w="6804"/>
        <w:gridCol w:w="1134"/>
      </w:tblGrid>
      <w:tr w:rsidR="00B54B1B" w:rsidRPr="00B6170B" w14:paraId="3F60E157" w14:textId="77777777" w:rsidTr="00833C4C">
        <w:trPr>
          <w:trHeight w:val="262"/>
          <w:tblHeader/>
        </w:trPr>
        <w:tc>
          <w:tcPr>
            <w:tcW w:w="1165" w:type="dxa"/>
            <w:tcBorders>
              <w:top w:val="double" w:sz="4" w:space="0" w:color="auto"/>
              <w:bottom w:val="double" w:sz="4" w:space="0" w:color="auto"/>
            </w:tcBorders>
            <w:shd w:val="pct20" w:color="auto" w:fill="auto"/>
          </w:tcPr>
          <w:p w14:paraId="00550E1D" w14:textId="77777777" w:rsidR="00863183" w:rsidRPr="00B6170B" w:rsidRDefault="00863183" w:rsidP="00833C4C">
            <w:pPr>
              <w:pStyle w:val="TabulkaEIA"/>
              <w:widowControl w:val="0"/>
              <w:rPr>
                <w:b/>
              </w:rPr>
            </w:pPr>
            <w:r w:rsidRPr="00B6170B">
              <w:rPr>
                <w:b/>
              </w:rPr>
              <w:lastRenderedPageBreak/>
              <w:t>Kód druhu odpadu</w:t>
            </w:r>
          </w:p>
        </w:tc>
        <w:tc>
          <w:tcPr>
            <w:tcW w:w="6804" w:type="dxa"/>
            <w:tcBorders>
              <w:top w:val="double" w:sz="4" w:space="0" w:color="auto"/>
              <w:bottom w:val="double" w:sz="4" w:space="0" w:color="auto"/>
            </w:tcBorders>
            <w:shd w:val="pct20" w:color="auto" w:fill="auto"/>
          </w:tcPr>
          <w:p w14:paraId="5A0B2DD9" w14:textId="77777777" w:rsidR="00863183" w:rsidRPr="00B6170B" w:rsidRDefault="00863183" w:rsidP="00833C4C">
            <w:pPr>
              <w:pStyle w:val="TabulkaEIA"/>
              <w:widowControl w:val="0"/>
              <w:rPr>
                <w:b/>
              </w:rPr>
            </w:pPr>
            <w:r w:rsidRPr="00B6170B">
              <w:rPr>
                <w:b/>
              </w:rPr>
              <w:t>Název odpadu</w:t>
            </w:r>
          </w:p>
        </w:tc>
        <w:tc>
          <w:tcPr>
            <w:tcW w:w="1134" w:type="dxa"/>
            <w:tcBorders>
              <w:top w:val="double" w:sz="4" w:space="0" w:color="auto"/>
              <w:bottom w:val="double" w:sz="4" w:space="0" w:color="auto"/>
            </w:tcBorders>
            <w:shd w:val="pct20" w:color="auto" w:fill="auto"/>
          </w:tcPr>
          <w:p w14:paraId="79EACA54" w14:textId="77777777" w:rsidR="00863183" w:rsidRPr="00B6170B" w:rsidRDefault="00863183" w:rsidP="00833C4C">
            <w:pPr>
              <w:pStyle w:val="TabulkaEIA"/>
              <w:widowControl w:val="0"/>
              <w:rPr>
                <w:b/>
              </w:rPr>
            </w:pPr>
            <w:r w:rsidRPr="00B6170B">
              <w:rPr>
                <w:b/>
              </w:rPr>
              <w:t>Kategorie odpadu</w:t>
            </w:r>
          </w:p>
        </w:tc>
      </w:tr>
      <w:tr w:rsidR="00B54B1B" w:rsidRPr="00B6170B" w14:paraId="04D75100" w14:textId="77777777" w:rsidTr="00833C4C">
        <w:trPr>
          <w:trHeight w:val="262"/>
        </w:trPr>
        <w:tc>
          <w:tcPr>
            <w:tcW w:w="1165" w:type="dxa"/>
            <w:tcBorders>
              <w:top w:val="double" w:sz="4" w:space="0" w:color="auto"/>
            </w:tcBorders>
          </w:tcPr>
          <w:p w14:paraId="02B1A4F2" w14:textId="77777777" w:rsidR="00863183" w:rsidRPr="00B6170B" w:rsidRDefault="00863183" w:rsidP="00833C4C">
            <w:pPr>
              <w:pStyle w:val="TabulkaEIA"/>
              <w:widowControl w:val="0"/>
              <w:rPr>
                <w:iCs/>
              </w:rPr>
            </w:pPr>
            <w:r w:rsidRPr="00B6170B">
              <w:rPr>
                <w:iCs/>
              </w:rPr>
              <w:t>08 01 11</w:t>
            </w:r>
          </w:p>
        </w:tc>
        <w:tc>
          <w:tcPr>
            <w:tcW w:w="6804" w:type="dxa"/>
            <w:tcBorders>
              <w:top w:val="double" w:sz="4" w:space="0" w:color="auto"/>
            </w:tcBorders>
          </w:tcPr>
          <w:p w14:paraId="74117F53" w14:textId="77777777" w:rsidR="00863183" w:rsidRPr="00B6170B" w:rsidRDefault="00863183" w:rsidP="00833C4C">
            <w:pPr>
              <w:pStyle w:val="TabulkaEIA"/>
              <w:widowControl w:val="0"/>
              <w:rPr>
                <w:iCs/>
              </w:rPr>
            </w:pPr>
            <w:r w:rsidRPr="00B6170B">
              <w:rPr>
                <w:iCs/>
              </w:rPr>
              <w:t>Odpadní barvy a laky obsahující organická rozpouštědla nebo jiné nebezpečné látky</w:t>
            </w:r>
          </w:p>
        </w:tc>
        <w:tc>
          <w:tcPr>
            <w:tcW w:w="1134" w:type="dxa"/>
            <w:tcBorders>
              <w:top w:val="double" w:sz="4" w:space="0" w:color="auto"/>
            </w:tcBorders>
          </w:tcPr>
          <w:p w14:paraId="5E4E81D2" w14:textId="77777777" w:rsidR="00863183" w:rsidRPr="00B6170B" w:rsidRDefault="00863183" w:rsidP="00833C4C">
            <w:pPr>
              <w:pStyle w:val="TabulkaEIA"/>
              <w:widowControl w:val="0"/>
              <w:rPr>
                <w:iCs/>
              </w:rPr>
            </w:pPr>
            <w:r w:rsidRPr="00B6170B">
              <w:rPr>
                <w:iCs/>
              </w:rPr>
              <w:t>N</w:t>
            </w:r>
          </w:p>
        </w:tc>
      </w:tr>
      <w:tr w:rsidR="00B54B1B" w:rsidRPr="00B6170B" w14:paraId="6894526C" w14:textId="77777777" w:rsidTr="00833C4C">
        <w:trPr>
          <w:trHeight w:val="262"/>
        </w:trPr>
        <w:tc>
          <w:tcPr>
            <w:tcW w:w="1165" w:type="dxa"/>
          </w:tcPr>
          <w:p w14:paraId="534B1C34" w14:textId="77777777" w:rsidR="00863183" w:rsidRPr="00B6170B" w:rsidRDefault="00863183" w:rsidP="00833C4C">
            <w:pPr>
              <w:pStyle w:val="TabulkaEIA"/>
              <w:widowControl w:val="0"/>
              <w:rPr>
                <w:iCs/>
              </w:rPr>
            </w:pPr>
            <w:r w:rsidRPr="00B6170B">
              <w:rPr>
                <w:iCs/>
              </w:rPr>
              <w:t>08 01 12</w:t>
            </w:r>
          </w:p>
        </w:tc>
        <w:tc>
          <w:tcPr>
            <w:tcW w:w="6804" w:type="dxa"/>
          </w:tcPr>
          <w:p w14:paraId="0385E15E" w14:textId="77777777" w:rsidR="00863183" w:rsidRPr="00B6170B" w:rsidRDefault="00863183" w:rsidP="00833C4C">
            <w:pPr>
              <w:pStyle w:val="TabulkaEIA"/>
              <w:widowControl w:val="0"/>
              <w:rPr>
                <w:iCs/>
              </w:rPr>
            </w:pPr>
            <w:r w:rsidRPr="00B6170B">
              <w:rPr>
                <w:iCs/>
              </w:rPr>
              <w:t>Jiné odpadní barvy a laky neuvedené pod číslem 08 01 11</w:t>
            </w:r>
          </w:p>
        </w:tc>
        <w:tc>
          <w:tcPr>
            <w:tcW w:w="1134" w:type="dxa"/>
          </w:tcPr>
          <w:p w14:paraId="42238AE5" w14:textId="77777777" w:rsidR="00863183" w:rsidRPr="00B6170B" w:rsidRDefault="00863183" w:rsidP="00833C4C">
            <w:pPr>
              <w:pStyle w:val="TabulkaEIA"/>
              <w:widowControl w:val="0"/>
              <w:rPr>
                <w:iCs/>
              </w:rPr>
            </w:pPr>
            <w:r w:rsidRPr="00B6170B">
              <w:rPr>
                <w:iCs/>
              </w:rPr>
              <w:t>O</w:t>
            </w:r>
          </w:p>
        </w:tc>
      </w:tr>
      <w:tr w:rsidR="00B54B1B" w:rsidRPr="00B6170B" w14:paraId="6EA1FCCB" w14:textId="77777777" w:rsidTr="00833C4C">
        <w:trPr>
          <w:trHeight w:val="262"/>
        </w:trPr>
        <w:tc>
          <w:tcPr>
            <w:tcW w:w="1165" w:type="dxa"/>
          </w:tcPr>
          <w:p w14:paraId="1D2AF445" w14:textId="77777777" w:rsidR="00863183" w:rsidRPr="00B6170B" w:rsidRDefault="00863183" w:rsidP="00833C4C">
            <w:pPr>
              <w:pStyle w:val="TabulkaEIA"/>
              <w:widowControl w:val="0"/>
              <w:rPr>
                <w:iCs/>
              </w:rPr>
            </w:pPr>
            <w:r w:rsidRPr="00B6170B">
              <w:rPr>
                <w:iCs/>
              </w:rPr>
              <w:t>08 02 01</w:t>
            </w:r>
          </w:p>
        </w:tc>
        <w:tc>
          <w:tcPr>
            <w:tcW w:w="6804" w:type="dxa"/>
          </w:tcPr>
          <w:p w14:paraId="13E9B849" w14:textId="77777777" w:rsidR="00863183" w:rsidRPr="00B6170B" w:rsidRDefault="00863183" w:rsidP="00833C4C">
            <w:pPr>
              <w:pStyle w:val="TabulkaEIA"/>
              <w:widowControl w:val="0"/>
              <w:rPr>
                <w:iCs/>
              </w:rPr>
            </w:pPr>
            <w:r w:rsidRPr="00B6170B">
              <w:rPr>
                <w:iCs/>
              </w:rPr>
              <w:t>Odpadní práškové barvy</w:t>
            </w:r>
          </w:p>
        </w:tc>
        <w:tc>
          <w:tcPr>
            <w:tcW w:w="1134" w:type="dxa"/>
          </w:tcPr>
          <w:p w14:paraId="084F8B5C" w14:textId="77777777" w:rsidR="00863183" w:rsidRPr="00B6170B" w:rsidRDefault="00863183" w:rsidP="00833C4C">
            <w:pPr>
              <w:pStyle w:val="TabulkaEIA"/>
              <w:widowControl w:val="0"/>
              <w:rPr>
                <w:iCs/>
              </w:rPr>
            </w:pPr>
            <w:r w:rsidRPr="00B6170B">
              <w:rPr>
                <w:iCs/>
              </w:rPr>
              <w:t>O</w:t>
            </w:r>
          </w:p>
        </w:tc>
      </w:tr>
      <w:tr w:rsidR="00B54B1B" w:rsidRPr="00B6170B" w14:paraId="4AC36BAE" w14:textId="77777777" w:rsidTr="00833C4C">
        <w:trPr>
          <w:trHeight w:val="262"/>
        </w:trPr>
        <w:tc>
          <w:tcPr>
            <w:tcW w:w="1165" w:type="dxa"/>
          </w:tcPr>
          <w:p w14:paraId="576BF6AC" w14:textId="77777777" w:rsidR="00863183" w:rsidRPr="00B6170B" w:rsidRDefault="00863183" w:rsidP="00833C4C">
            <w:pPr>
              <w:pStyle w:val="TabulkaEIA"/>
              <w:widowControl w:val="0"/>
              <w:rPr>
                <w:iCs/>
              </w:rPr>
            </w:pPr>
            <w:r w:rsidRPr="00B6170B">
              <w:rPr>
                <w:iCs/>
              </w:rPr>
              <w:t>08 02 02</w:t>
            </w:r>
          </w:p>
        </w:tc>
        <w:tc>
          <w:tcPr>
            <w:tcW w:w="6804" w:type="dxa"/>
          </w:tcPr>
          <w:p w14:paraId="63E3194C" w14:textId="77777777" w:rsidR="00863183" w:rsidRPr="00B6170B" w:rsidRDefault="00863183" w:rsidP="00833C4C">
            <w:pPr>
              <w:pStyle w:val="TabulkaEIA"/>
              <w:widowControl w:val="0"/>
              <w:rPr>
                <w:iCs/>
              </w:rPr>
            </w:pPr>
            <w:r w:rsidRPr="00B6170B">
              <w:rPr>
                <w:iCs/>
              </w:rPr>
              <w:t>Vodné kaly obsahující keramické materiály</w:t>
            </w:r>
          </w:p>
        </w:tc>
        <w:tc>
          <w:tcPr>
            <w:tcW w:w="1134" w:type="dxa"/>
          </w:tcPr>
          <w:p w14:paraId="1A4E5945" w14:textId="77777777" w:rsidR="00863183" w:rsidRPr="00B6170B" w:rsidRDefault="00863183" w:rsidP="00833C4C">
            <w:pPr>
              <w:pStyle w:val="TabulkaEIA"/>
              <w:widowControl w:val="0"/>
              <w:rPr>
                <w:iCs/>
              </w:rPr>
            </w:pPr>
            <w:r w:rsidRPr="00B6170B">
              <w:rPr>
                <w:iCs/>
              </w:rPr>
              <w:t>O</w:t>
            </w:r>
          </w:p>
        </w:tc>
      </w:tr>
      <w:tr w:rsidR="00B54B1B" w:rsidRPr="00B6170B" w14:paraId="35EE85F5" w14:textId="77777777" w:rsidTr="00833C4C">
        <w:trPr>
          <w:trHeight w:val="262"/>
        </w:trPr>
        <w:tc>
          <w:tcPr>
            <w:tcW w:w="1165" w:type="dxa"/>
          </w:tcPr>
          <w:p w14:paraId="4606D438" w14:textId="77777777" w:rsidR="00863183" w:rsidRPr="00B6170B" w:rsidRDefault="00863183" w:rsidP="00833C4C">
            <w:pPr>
              <w:pStyle w:val="TabulkaEIA"/>
              <w:widowControl w:val="0"/>
              <w:rPr>
                <w:iCs/>
              </w:rPr>
            </w:pPr>
            <w:r w:rsidRPr="00B6170B">
              <w:rPr>
                <w:iCs/>
              </w:rPr>
              <w:t>08 02 03</w:t>
            </w:r>
          </w:p>
        </w:tc>
        <w:tc>
          <w:tcPr>
            <w:tcW w:w="6804" w:type="dxa"/>
          </w:tcPr>
          <w:p w14:paraId="0F08324D" w14:textId="77777777" w:rsidR="00863183" w:rsidRPr="00B6170B" w:rsidRDefault="00863183" w:rsidP="00833C4C">
            <w:pPr>
              <w:pStyle w:val="TabulkaEIA"/>
              <w:widowControl w:val="0"/>
              <w:rPr>
                <w:iCs/>
              </w:rPr>
            </w:pPr>
            <w:r w:rsidRPr="00B6170B">
              <w:rPr>
                <w:iCs/>
              </w:rPr>
              <w:t>Vodné suspenze obsahující keramické materiály</w:t>
            </w:r>
          </w:p>
        </w:tc>
        <w:tc>
          <w:tcPr>
            <w:tcW w:w="1134" w:type="dxa"/>
          </w:tcPr>
          <w:p w14:paraId="487E722A" w14:textId="77777777" w:rsidR="00863183" w:rsidRPr="00B6170B" w:rsidRDefault="00863183" w:rsidP="00833C4C">
            <w:pPr>
              <w:pStyle w:val="TabulkaEIA"/>
              <w:widowControl w:val="0"/>
              <w:rPr>
                <w:iCs/>
              </w:rPr>
            </w:pPr>
            <w:r w:rsidRPr="00B6170B">
              <w:rPr>
                <w:iCs/>
              </w:rPr>
              <w:t>O</w:t>
            </w:r>
          </w:p>
        </w:tc>
      </w:tr>
      <w:tr w:rsidR="00B54B1B" w:rsidRPr="00B6170B" w14:paraId="42A38E18" w14:textId="77777777" w:rsidTr="00833C4C">
        <w:trPr>
          <w:trHeight w:val="262"/>
        </w:trPr>
        <w:tc>
          <w:tcPr>
            <w:tcW w:w="1165" w:type="dxa"/>
          </w:tcPr>
          <w:p w14:paraId="1A95D389" w14:textId="77777777" w:rsidR="00863183" w:rsidRPr="00B6170B" w:rsidRDefault="00863183" w:rsidP="00833C4C">
            <w:pPr>
              <w:pStyle w:val="TabulkaEIA"/>
              <w:widowControl w:val="0"/>
              <w:rPr>
                <w:iCs/>
              </w:rPr>
            </w:pPr>
            <w:r w:rsidRPr="00B6170B">
              <w:rPr>
                <w:iCs/>
              </w:rPr>
              <w:t>08 04 09</w:t>
            </w:r>
          </w:p>
        </w:tc>
        <w:tc>
          <w:tcPr>
            <w:tcW w:w="6804" w:type="dxa"/>
          </w:tcPr>
          <w:p w14:paraId="00E0E5D9" w14:textId="77777777" w:rsidR="00863183" w:rsidRPr="00B6170B" w:rsidRDefault="00863183" w:rsidP="00833C4C">
            <w:pPr>
              <w:pStyle w:val="TabulkaEIA"/>
              <w:widowControl w:val="0"/>
              <w:rPr>
                <w:iCs/>
              </w:rPr>
            </w:pPr>
            <w:r w:rsidRPr="00B6170B">
              <w:rPr>
                <w:iCs/>
              </w:rPr>
              <w:t>Odpadní lepidla a těsnící materiály obsahující organická rozpouštědla nebo jiné nebezpečné látky</w:t>
            </w:r>
          </w:p>
        </w:tc>
        <w:tc>
          <w:tcPr>
            <w:tcW w:w="1134" w:type="dxa"/>
          </w:tcPr>
          <w:p w14:paraId="4EDE565A" w14:textId="77777777" w:rsidR="00863183" w:rsidRPr="00B6170B" w:rsidRDefault="00863183" w:rsidP="00833C4C">
            <w:pPr>
              <w:pStyle w:val="TabulkaEIA"/>
              <w:widowControl w:val="0"/>
              <w:rPr>
                <w:iCs/>
              </w:rPr>
            </w:pPr>
            <w:r w:rsidRPr="00B6170B">
              <w:rPr>
                <w:iCs/>
              </w:rPr>
              <w:t>N</w:t>
            </w:r>
          </w:p>
        </w:tc>
      </w:tr>
      <w:tr w:rsidR="00B54B1B" w:rsidRPr="00B6170B" w14:paraId="44D746D6" w14:textId="77777777" w:rsidTr="00833C4C">
        <w:trPr>
          <w:trHeight w:val="262"/>
        </w:trPr>
        <w:tc>
          <w:tcPr>
            <w:tcW w:w="1165" w:type="dxa"/>
          </w:tcPr>
          <w:p w14:paraId="178EF408" w14:textId="77777777" w:rsidR="00863183" w:rsidRPr="00B6170B" w:rsidRDefault="00863183" w:rsidP="00833C4C">
            <w:pPr>
              <w:pStyle w:val="TabulkaEIA"/>
              <w:widowControl w:val="0"/>
              <w:rPr>
                <w:iCs/>
              </w:rPr>
            </w:pPr>
            <w:r w:rsidRPr="00B6170B">
              <w:rPr>
                <w:iCs/>
              </w:rPr>
              <w:t>08 04 10</w:t>
            </w:r>
          </w:p>
        </w:tc>
        <w:tc>
          <w:tcPr>
            <w:tcW w:w="6804" w:type="dxa"/>
          </w:tcPr>
          <w:p w14:paraId="62348B0E" w14:textId="77777777" w:rsidR="00863183" w:rsidRPr="00B6170B" w:rsidRDefault="00863183" w:rsidP="00833C4C">
            <w:pPr>
              <w:pStyle w:val="TabulkaEIA"/>
              <w:widowControl w:val="0"/>
              <w:rPr>
                <w:iCs/>
              </w:rPr>
            </w:pPr>
            <w:r w:rsidRPr="00B6170B">
              <w:rPr>
                <w:iCs/>
              </w:rPr>
              <w:t>Jiná odpadní lepidla a těsnící materiály neuvedené pod číslem 08 04 09</w:t>
            </w:r>
          </w:p>
        </w:tc>
        <w:tc>
          <w:tcPr>
            <w:tcW w:w="1134" w:type="dxa"/>
          </w:tcPr>
          <w:p w14:paraId="14C7821D" w14:textId="77777777" w:rsidR="00863183" w:rsidRPr="00B6170B" w:rsidRDefault="00863183" w:rsidP="00833C4C">
            <w:pPr>
              <w:pStyle w:val="TabulkaEIA"/>
              <w:widowControl w:val="0"/>
              <w:rPr>
                <w:iCs/>
              </w:rPr>
            </w:pPr>
            <w:r w:rsidRPr="00B6170B">
              <w:rPr>
                <w:iCs/>
              </w:rPr>
              <w:t>O</w:t>
            </w:r>
          </w:p>
        </w:tc>
      </w:tr>
      <w:tr w:rsidR="00B54B1B" w:rsidRPr="00B6170B" w14:paraId="4408ED35" w14:textId="77777777" w:rsidTr="00833C4C">
        <w:trPr>
          <w:trHeight w:val="262"/>
        </w:trPr>
        <w:tc>
          <w:tcPr>
            <w:tcW w:w="1165" w:type="dxa"/>
          </w:tcPr>
          <w:p w14:paraId="11C55158" w14:textId="77777777" w:rsidR="00863183" w:rsidRPr="00B6170B" w:rsidRDefault="00863183" w:rsidP="00833C4C">
            <w:pPr>
              <w:pStyle w:val="TabulkaEIA"/>
              <w:widowControl w:val="0"/>
            </w:pPr>
            <w:r w:rsidRPr="00B6170B">
              <w:t>12 01 01</w:t>
            </w:r>
          </w:p>
        </w:tc>
        <w:tc>
          <w:tcPr>
            <w:tcW w:w="6804" w:type="dxa"/>
          </w:tcPr>
          <w:p w14:paraId="59CE4906" w14:textId="77777777" w:rsidR="00863183" w:rsidRPr="00B6170B" w:rsidRDefault="00863183" w:rsidP="00833C4C">
            <w:pPr>
              <w:pStyle w:val="TabulkaEIA"/>
              <w:widowControl w:val="0"/>
            </w:pPr>
            <w:r w:rsidRPr="00B6170B">
              <w:t xml:space="preserve">Piliny a třísky železných kovů </w:t>
            </w:r>
          </w:p>
        </w:tc>
        <w:tc>
          <w:tcPr>
            <w:tcW w:w="1134" w:type="dxa"/>
          </w:tcPr>
          <w:p w14:paraId="59D463E3" w14:textId="77777777" w:rsidR="00863183" w:rsidRPr="00B6170B" w:rsidRDefault="00863183" w:rsidP="00833C4C">
            <w:pPr>
              <w:pStyle w:val="TabulkaEIA"/>
              <w:widowControl w:val="0"/>
            </w:pPr>
            <w:r w:rsidRPr="00B6170B">
              <w:t>O</w:t>
            </w:r>
          </w:p>
        </w:tc>
      </w:tr>
      <w:tr w:rsidR="00B54B1B" w:rsidRPr="00B6170B" w14:paraId="1C893417" w14:textId="77777777" w:rsidTr="00833C4C">
        <w:trPr>
          <w:trHeight w:val="262"/>
        </w:trPr>
        <w:tc>
          <w:tcPr>
            <w:tcW w:w="1165" w:type="dxa"/>
          </w:tcPr>
          <w:p w14:paraId="2580D9C1" w14:textId="77777777" w:rsidR="00863183" w:rsidRPr="00B6170B" w:rsidRDefault="00863183" w:rsidP="00833C4C">
            <w:pPr>
              <w:pStyle w:val="TabulkaEIA"/>
              <w:widowControl w:val="0"/>
            </w:pPr>
            <w:r w:rsidRPr="00B6170B">
              <w:t>12 01 03</w:t>
            </w:r>
          </w:p>
        </w:tc>
        <w:tc>
          <w:tcPr>
            <w:tcW w:w="6804" w:type="dxa"/>
          </w:tcPr>
          <w:p w14:paraId="5B2E903C" w14:textId="77777777" w:rsidR="00863183" w:rsidRPr="00B6170B" w:rsidRDefault="00863183" w:rsidP="00833C4C">
            <w:pPr>
              <w:pStyle w:val="TabulkaEIA"/>
              <w:widowControl w:val="0"/>
            </w:pPr>
            <w:r w:rsidRPr="00B6170B">
              <w:t>Piliny a třísky neželezných kovů</w:t>
            </w:r>
          </w:p>
        </w:tc>
        <w:tc>
          <w:tcPr>
            <w:tcW w:w="1134" w:type="dxa"/>
          </w:tcPr>
          <w:p w14:paraId="246046CF" w14:textId="77777777" w:rsidR="00863183" w:rsidRPr="00B6170B" w:rsidRDefault="00863183" w:rsidP="00833C4C">
            <w:pPr>
              <w:pStyle w:val="TabulkaEIA"/>
              <w:widowControl w:val="0"/>
            </w:pPr>
            <w:r w:rsidRPr="00B6170B">
              <w:t>O</w:t>
            </w:r>
          </w:p>
        </w:tc>
      </w:tr>
      <w:tr w:rsidR="00B54B1B" w:rsidRPr="00B6170B" w14:paraId="217313FD" w14:textId="77777777" w:rsidTr="00833C4C">
        <w:trPr>
          <w:trHeight w:val="262"/>
        </w:trPr>
        <w:tc>
          <w:tcPr>
            <w:tcW w:w="1165" w:type="dxa"/>
          </w:tcPr>
          <w:p w14:paraId="56A0155E" w14:textId="77777777" w:rsidR="00863183" w:rsidRPr="00B6170B" w:rsidRDefault="00863183" w:rsidP="00833C4C">
            <w:pPr>
              <w:pStyle w:val="TabulkaEIA"/>
              <w:widowControl w:val="0"/>
            </w:pPr>
            <w:r w:rsidRPr="00B6170B">
              <w:t>12 01 13</w:t>
            </w:r>
          </w:p>
        </w:tc>
        <w:tc>
          <w:tcPr>
            <w:tcW w:w="6804" w:type="dxa"/>
          </w:tcPr>
          <w:p w14:paraId="5660AE22" w14:textId="77777777" w:rsidR="00863183" w:rsidRPr="00B6170B" w:rsidRDefault="00863183" w:rsidP="00833C4C">
            <w:pPr>
              <w:pStyle w:val="TabulkaEIA"/>
              <w:widowControl w:val="0"/>
            </w:pPr>
            <w:r w:rsidRPr="00B6170B">
              <w:t>Odpady ze svařování</w:t>
            </w:r>
          </w:p>
        </w:tc>
        <w:tc>
          <w:tcPr>
            <w:tcW w:w="1134" w:type="dxa"/>
          </w:tcPr>
          <w:p w14:paraId="56053946" w14:textId="77777777" w:rsidR="00863183" w:rsidRPr="00B6170B" w:rsidRDefault="00863183" w:rsidP="00833C4C">
            <w:pPr>
              <w:pStyle w:val="TabulkaEIA"/>
              <w:widowControl w:val="0"/>
            </w:pPr>
            <w:r w:rsidRPr="00B6170B">
              <w:t>O</w:t>
            </w:r>
          </w:p>
        </w:tc>
      </w:tr>
      <w:tr w:rsidR="00B54B1B" w:rsidRPr="00B6170B" w14:paraId="0707BD0A" w14:textId="77777777" w:rsidTr="00833C4C">
        <w:trPr>
          <w:trHeight w:val="262"/>
        </w:trPr>
        <w:tc>
          <w:tcPr>
            <w:tcW w:w="1165" w:type="dxa"/>
          </w:tcPr>
          <w:p w14:paraId="56D2976B" w14:textId="77777777" w:rsidR="00863183" w:rsidRPr="00B6170B" w:rsidRDefault="00863183" w:rsidP="00833C4C">
            <w:pPr>
              <w:pStyle w:val="TabulkaEIA"/>
              <w:widowControl w:val="0"/>
              <w:rPr>
                <w:i/>
              </w:rPr>
            </w:pPr>
            <w:r w:rsidRPr="00B6170B">
              <w:rPr>
                <w:i/>
              </w:rPr>
              <w:t>13 01</w:t>
            </w:r>
          </w:p>
        </w:tc>
        <w:tc>
          <w:tcPr>
            <w:tcW w:w="6804" w:type="dxa"/>
          </w:tcPr>
          <w:p w14:paraId="6807BAC9" w14:textId="77777777" w:rsidR="00863183" w:rsidRPr="00B6170B" w:rsidRDefault="00863183" w:rsidP="00833C4C">
            <w:pPr>
              <w:pStyle w:val="TabulkaEIA"/>
              <w:widowControl w:val="0"/>
              <w:rPr>
                <w:i/>
              </w:rPr>
            </w:pPr>
            <w:r w:rsidRPr="00B6170B">
              <w:rPr>
                <w:i/>
              </w:rPr>
              <w:t>Odpadní hydraulické oleje</w:t>
            </w:r>
          </w:p>
        </w:tc>
        <w:tc>
          <w:tcPr>
            <w:tcW w:w="1134" w:type="dxa"/>
          </w:tcPr>
          <w:p w14:paraId="0B95A5D6" w14:textId="77777777" w:rsidR="00863183" w:rsidRPr="00B6170B" w:rsidRDefault="00863183" w:rsidP="00833C4C">
            <w:pPr>
              <w:pStyle w:val="TabulkaEIA"/>
              <w:widowControl w:val="0"/>
              <w:rPr>
                <w:i/>
              </w:rPr>
            </w:pPr>
            <w:r w:rsidRPr="00B6170B">
              <w:rPr>
                <w:i/>
              </w:rPr>
              <w:t>O,N</w:t>
            </w:r>
          </w:p>
        </w:tc>
      </w:tr>
      <w:tr w:rsidR="00B54B1B" w:rsidRPr="00B6170B" w14:paraId="761D28FE" w14:textId="77777777" w:rsidTr="00833C4C">
        <w:trPr>
          <w:trHeight w:val="262"/>
        </w:trPr>
        <w:tc>
          <w:tcPr>
            <w:tcW w:w="1165" w:type="dxa"/>
          </w:tcPr>
          <w:p w14:paraId="4EEBE83F" w14:textId="77777777" w:rsidR="00863183" w:rsidRPr="00B6170B" w:rsidRDefault="00863183" w:rsidP="00833C4C">
            <w:pPr>
              <w:pStyle w:val="TabulkaEIA"/>
              <w:widowControl w:val="0"/>
              <w:rPr>
                <w:i/>
              </w:rPr>
            </w:pPr>
            <w:r w:rsidRPr="00B6170B">
              <w:rPr>
                <w:i/>
              </w:rPr>
              <w:t>13 02</w:t>
            </w:r>
          </w:p>
        </w:tc>
        <w:tc>
          <w:tcPr>
            <w:tcW w:w="6804" w:type="dxa"/>
          </w:tcPr>
          <w:p w14:paraId="4B399AE4" w14:textId="77777777" w:rsidR="00863183" w:rsidRPr="00B6170B" w:rsidRDefault="00863183" w:rsidP="00833C4C">
            <w:pPr>
              <w:pStyle w:val="TabulkaEIA"/>
              <w:widowControl w:val="0"/>
              <w:rPr>
                <w:i/>
              </w:rPr>
            </w:pPr>
            <w:r w:rsidRPr="00B6170B">
              <w:rPr>
                <w:i/>
              </w:rPr>
              <w:t xml:space="preserve">Odpadní motorové, převodové a mazací oleje </w:t>
            </w:r>
          </w:p>
        </w:tc>
        <w:tc>
          <w:tcPr>
            <w:tcW w:w="1134" w:type="dxa"/>
          </w:tcPr>
          <w:p w14:paraId="7BF80D24" w14:textId="77777777" w:rsidR="00863183" w:rsidRPr="00B6170B" w:rsidRDefault="00863183" w:rsidP="00833C4C">
            <w:pPr>
              <w:pStyle w:val="TabulkaEIA"/>
              <w:widowControl w:val="0"/>
              <w:rPr>
                <w:i/>
              </w:rPr>
            </w:pPr>
            <w:r w:rsidRPr="00B6170B">
              <w:rPr>
                <w:i/>
              </w:rPr>
              <w:t>O,N</w:t>
            </w:r>
          </w:p>
        </w:tc>
      </w:tr>
      <w:tr w:rsidR="00B54B1B" w:rsidRPr="00B6170B" w14:paraId="1B00578B" w14:textId="77777777" w:rsidTr="00833C4C">
        <w:trPr>
          <w:trHeight w:val="262"/>
        </w:trPr>
        <w:tc>
          <w:tcPr>
            <w:tcW w:w="1165" w:type="dxa"/>
          </w:tcPr>
          <w:p w14:paraId="57BA8F7C" w14:textId="77777777" w:rsidR="00863183" w:rsidRPr="00B6170B" w:rsidRDefault="00863183" w:rsidP="00833C4C">
            <w:pPr>
              <w:pStyle w:val="TabulkaEIA"/>
              <w:widowControl w:val="0"/>
              <w:rPr>
                <w:iCs/>
              </w:rPr>
            </w:pPr>
            <w:r w:rsidRPr="00B6170B">
              <w:rPr>
                <w:iCs/>
              </w:rPr>
              <w:t>14 06 02</w:t>
            </w:r>
          </w:p>
        </w:tc>
        <w:tc>
          <w:tcPr>
            <w:tcW w:w="6804" w:type="dxa"/>
          </w:tcPr>
          <w:p w14:paraId="2B1F6196" w14:textId="77777777" w:rsidR="00863183" w:rsidRPr="00B6170B" w:rsidRDefault="00863183" w:rsidP="00833C4C">
            <w:pPr>
              <w:pStyle w:val="TabulkaEIA"/>
              <w:widowControl w:val="0"/>
              <w:rPr>
                <w:iCs/>
              </w:rPr>
            </w:pPr>
            <w:r w:rsidRPr="00B6170B">
              <w:rPr>
                <w:iCs/>
              </w:rPr>
              <w:t>Jiná halogenovaná rozpouštědla a směsi rozpouštědel</w:t>
            </w:r>
          </w:p>
        </w:tc>
        <w:tc>
          <w:tcPr>
            <w:tcW w:w="1134" w:type="dxa"/>
          </w:tcPr>
          <w:p w14:paraId="6DEF93A7" w14:textId="77777777" w:rsidR="00863183" w:rsidRPr="00B6170B" w:rsidRDefault="00863183" w:rsidP="00833C4C">
            <w:pPr>
              <w:pStyle w:val="TabulkaEIA"/>
              <w:widowControl w:val="0"/>
              <w:rPr>
                <w:iCs/>
              </w:rPr>
            </w:pPr>
            <w:r w:rsidRPr="00B6170B">
              <w:rPr>
                <w:iCs/>
              </w:rPr>
              <w:t>N</w:t>
            </w:r>
          </w:p>
        </w:tc>
      </w:tr>
      <w:tr w:rsidR="00B54B1B" w:rsidRPr="00B6170B" w14:paraId="37545700" w14:textId="77777777" w:rsidTr="00833C4C">
        <w:trPr>
          <w:trHeight w:val="262"/>
        </w:trPr>
        <w:tc>
          <w:tcPr>
            <w:tcW w:w="1165" w:type="dxa"/>
          </w:tcPr>
          <w:p w14:paraId="772B3C4B" w14:textId="77777777" w:rsidR="00863183" w:rsidRPr="00B6170B" w:rsidRDefault="00863183" w:rsidP="00833C4C">
            <w:pPr>
              <w:pStyle w:val="TabulkaEIA"/>
              <w:widowControl w:val="0"/>
              <w:rPr>
                <w:iCs/>
              </w:rPr>
            </w:pPr>
            <w:r w:rsidRPr="00B6170B">
              <w:rPr>
                <w:iCs/>
              </w:rPr>
              <w:t>14 06 03</w:t>
            </w:r>
          </w:p>
        </w:tc>
        <w:tc>
          <w:tcPr>
            <w:tcW w:w="6804" w:type="dxa"/>
          </w:tcPr>
          <w:p w14:paraId="50B5106B" w14:textId="77777777" w:rsidR="00863183" w:rsidRPr="00B6170B" w:rsidRDefault="00863183" w:rsidP="00833C4C">
            <w:pPr>
              <w:pStyle w:val="TabulkaEIA"/>
              <w:widowControl w:val="0"/>
              <w:rPr>
                <w:iCs/>
              </w:rPr>
            </w:pPr>
            <w:r w:rsidRPr="00B6170B">
              <w:rPr>
                <w:iCs/>
              </w:rPr>
              <w:t>Jiná rozpouštědla a směsi rozpouštědel</w:t>
            </w:r>
          </w:p>
        </w:tc>
        <w:tc>
          <w:tcPr>
            <w:tcW w:w="1134" w:type="dxa"/>
          </w:tcPr>
          <w:p w14:paraId="4D43A66C" w14:textId="77777777" w:rsidR="00863183" w:rsidRPr="00B6170B" w:rsidRDefault="00863183" w:rsidP="00833C4C">
            <w:pPr>
              <w:pStyle w:val="TabulkaEIA"/>
              <w:widowControl w:val="0"/>
              <w:rPr>
                <w:iCs/>
              </w:rPr>
            </w:pPr>
            <w:r w:rsidRPr="00B6170B">
              <w:rPr>
                <w:iCs/>
              </w:rPr>
              <w:t>N</w:t>
            </w:r>
          </w:p>
        </w:tc>
      </w:tr>
      <w:tr w:rsidR="00B54B1B" w:rsidRPr="00B6170B" w14:paraId="687732EA" w14:textId="77777777" w:rsidTr="00833C4C">
        <w:trPr>
          <w:trHeight w:val="262"/>
        </w:trPr>
        <w:tc>
          <w:tcPr>
            <w:tcW w:w="1165" w:type="dxa"/>
          </w:tcPr>
          <w:p w14:paraId="399A65B4" w14:textId="77777777" w:rsidR="00863183" w:rsidRPr="00B6170B" w:rsidRDefault="00863183" w:rsidP="00833C4C">
            <w:pPr>
              <w:pStyle w:val="TabulkaEIA"/>
              <w:widowControl w:val="0"/>
            </w:pPr>
            <w:r w:rsidRPr="00B6170B">
              <w:t>15 01 01</w:t>
            </w:r>
          </w:p>
        </w:tc>
        <w:tc>
          <w:tcPr>
            <w:tcW w:w="6804" w:type="dxa"/>
          </w:tcPr>
          <w:p w14:paraId="733C87E6" w14:textId="77777777" w:rsidR="00863183" w:rsidRPr="00B6170B" w:rsidRDefault="00863183" w:rsidP="00833C4C">
            <w:pPr>
              <w:pStyle w:val="TabulkaEIA"/>
              <w:widowControl w:val="0"/>
            </w:pPr>
            <w:r w:rsidRPr="00B6170B">
              <w:t>Papírové a lepenkové obaly</w:t>
            </w:r>
          </w:p>
        </w:tc>
        <w:tc>
          <w:tcPr>
            <w:tcW w:w="1134" w:type="dxa"/>
          </w:tcPr>
          <w:p w14:paraId="743676C4" w14:textId="77777777" w:rsidR="00863183" w:rsidRPr="00B6170B" w:rsidRDefault="00863183" w:rsidP="00833C4C">
            <w:pPr>
              <w:pStyle w:val="TabulkaEIA"/>
              <w:widowControl w:val="0"/>
            </w:pPr>
            <w:r w:rsidRPr="00B6170B">
              <w:t>O</w:t>
            </w:r>
          </w:p>
        </w:tc>
      </w:tr>
      <w:tr w:rsidR="00B54B1B" w:rsidRPr="00B6170B" w14:paraId="67B8D138" w14:textId="77777777" w:rsidTr="00833C4C">
        <w:trPr>
          <w:trHeight w:val="262"/>
        </w:trPr>
        <w:tc>
          <w:tcPr>
            <w:tcW w:w="1165" w:type="dxa"/>
          </w:tcPr>
          <w:p w14:paraId="3FE922A2" w14:textId="77777777" w:rsidR="00863183" w:rsidRPr="00B6170B" w:rsidRDefault="00863183" w:rsidP="00833C4C">
            <w:pPr>
              <w:pStyle w:val="TabulkaEIA"/>
              <w:widowControl w:val="0"/>
            </w:pPr>
            <w:r w:rsidRPr="00B6170B">
              <w:t>15 01 02</w:t>
            </w:r>
          </w:p>
        </w:tc>
        <w:tc>
          <w:tcPr>
            <w:tcW w:w="6804" w:type="dxa"/>
          </w:tcPr>
          <w:p w14:paraId="6DE282B5" w14:textId="77777777" w:rsidR="00863183" w:rsidRPr="00B6170B" w:rsidRDefault="00863183" w:rsidP="00833C4C">
            <w:pPr>
              <w:pStyle w:val="TabulkaEIA"/>
              <w:widowControl w:val="0"/>
            </w:pPr>
            <w:r w:rsidRPr="00B6170B">
              <w:t>Plastové obaly</w:t>
            </w:r>
          </w:p>
        </w:tc>
        <w:tc>
          <w:tcPr>
            <w:tcW w:w="1134" w:type="dxa"/>
          </w:tcPr>
          <w:p w14:paraId="25BD3C23" w14:textId="77777777" w:rsidR="00863183" w:rsidRPr="00B6170B" w:rsidRDefault="00863183" w:rsidP="00833C4C">
            <w:pPr>
              <w:pStyle w:val="TabulkaEIA"/>
              <w:widowControl w:val="0"/>
            </w:pPr>
            <w:r w:rsidRPr="00B6170B">
              <w:t>O</w:t>
            </w:r>
          </w:p>
        </w:tc>
      </w:tr>
      <w:tr w:rsidR="00B54B1B" w:rsidRPr="00B6170B" w14:paraId="2CE2FB94" w14:textId="77777777" w:rsidTr="00833C4C">
        <w:trPr>
          <w:trHeight w:val="262"/>
        </w:trPr>
        <w:tc>
          <w:tcPr>
            <w:tcW w:w="1165" w:type="dxa"/>
          </w:tcPr>
          <w:p w14:paraId="383F4EA0" w14:textId="77777777" w:rsidR="00863183" w:rsidRPr="00B6170B" w:rsidRDefault="00863183" w:rsidP="00833C4C">
            <w:pPr>
              <w:pStyle w:val="TabulkaEIA"/>
              <w:widowControl w:val="0"/>
            </w:pPr>
            <w:r w:rsidRPr="00B6170B">
              <w:t>15 01 03</w:t>
            </w:r>
          </w:p>
        </w:tc>
        <w:tc>
          <w:tcPr>
            <w:tcW w:w="6804" w:type="dxa"/>
          </w:tcPr>
          <w:p w14:paraId="6FB81E93" w14:textId="77777777" w:rsidR="00863183" w:rsidRPr="00B6170B" w:rsidRDefault="00863183" w:rsidP="00833C4C">
            <w:pPr>
              <w:pStyle w:val="TabulkaEIA"/>
              <w:widowControl w:val="0"/>
            </w:pPr>
            <w:r w:rsidRPr="00B6170B">
              <w:t>Dřevěné obaly</w:t>
            </w:r>
          </w:p>
        </w:tc>
        <w:tc>
          <w:tcPr>
            <w:tcW w:w="1134" w:type="dxa"/>
          </w:tcPr>
          <w:p w14:paraId="0579CE10" w14:textId="77777777" w:rsidR="00863183" w:rsidRPr="00B6170B" w:rsidRDefault="00863183" w:rsidP="00833C4C">
            <w:pPr>
              <w:pStyle w:val="TabulkaEIA"/>
              <w:widowControl w:val="0"/>
            </w:pPr>
            <w:r w:rsidRPr="00B6170B">
              <w:t>O</w:t>
            </w:r>
          </w:p>
        </w:tc>
      </w:tr>
      <w:tr w:rsidR="00B54B1B" w:rsidRPr="00B6170B" w14:paraId="512A68A0" w14:textId="77777777" w:rsidTr="00833C4C">
        <w:trPr>
          <w:trHeight w:val="262"/>
        </w:trPr>
        <w:tc>
          <w:tcPr>
            <w:tcW w:w="1165" w:type="dxa"/>
          </w:tcPr>
          <w:p w14:paraId="1ADA2659" w14:textId="77777777" w:rsidR="00863183" w:rsidRPr="00B6170B" w:rsidRDefault="00863183" w:rsidP="00833C4C">
            <w:pPr>
              <w:pStyle w:val="TabulkaEIA"/>
              <w:widowControl w:val="0"/>
            </w:pPr>
            <w:r w:rsidRPr="00B6170B">
              <w:t>15 01 04</w:t>
            </w:r>
          </w:p>
        </w:tc>
        <w:tc>
          <w:tcPr>
            <w:tcW w:w="6804" w:type="dxa"/>
          </w:tcPr>
          <w:p w14:paraId="3DFDE60B" w14:textId="77777777" w:rsidR="00863183" w:rsidRPr="00B6170B" w:rsidRDefault="00863183" w:rsidP="00833C4C">
            <w:pPr>
              <w:pStyle w:val="TabulkaEIA"/>
              <w:widowControl w:val="0"/>
            </w:pPr>
            <w:r w:rsidRPr="00B6170B">
              <w:t>Kovové obaly</w:t>
            </w:r>
          </w:p>
        </w:tc>
        <w:tc>
          <w:tcPr>
            <w:tcW w:w="1134" w:type="dxa"/>
          </w:tcPr>
          <w:p w14:paraId="506F194C" w14:textId="77777777" w:rsidR="00863183" w:rsidRPr="00B6170B" w:rsidRDefault="00863183" w:rsidP="00833C4C">
            <w:pPr>
              <w:pStyle w:val="TabulkaEIA"/>
              <w:widowControl w:val="0"/>
            </w:pPr>
            <w:r w:rsidRPr="00B6170B">
              <w:t>O</w:t>
            </w:r>
          </w:p>
        </w:tc>
      </w:tr>
      <w:tr w:rsidR="00B54B1B" w:rsidRPr="00B6170B" w14:paraId="64E6E8CE" w14:textId="77777777" w:rsidTr="00833C4C">
        <w:trPr>
          <w:trHeight w:val="262"/>
        </w:trPr>
        <w:tc>
          <w:tcPr>
            <w:tcW w:w="1165" w:type="dxa"/>
          </w:tcPr>
          <w:p w14:paraId="62FCB12B" w14:textId="77777777" w:rsidR="00863183" w:rsidRPr="00B6170B" w:rsidRDefault="00863183" w:rsidP="00833C4C">
            <w:pPr>
              <w:pStyle w:val="TabulkaEIA"/>
              <w:widowControl w:val="0"/>
            </w:pPr>
            <w:r w:rsidRPr="00B6170B">
              <w:t>15 01 05</w:t>
            </w:r>
          </w:p>
        </w:tc>
        <w:tc>
          <w:tcPr>
            <w:tcW w:w="6804" w:type="dxa"/>
          </w:tcPr>
          <w:p w14:paraId="13259FCE" w14:textId="77777777" w:rsidR="00863183" w:rsidRPr="00B6170B" w:rsidRDefault="00863183" w:rsidP="00833C4C">
            <w:pPr>
              <w:pStyle w:val="TabulkaEIA"/>
              <w:widowControl w:val="0"/>
            </w:pPr>
            <w:r w:rsidRPr="00B6170B">
              <w:t>Kompozitní obaly</w:t>
            </w:r>
          </w:p>
        </w:tc>
        <w:tc>
          <w:tcPr>
            <w:tcW w:w="1134" w:type="dxa"/>
          </w:tcPr>
          <w:p w14:paraId="25706BDE" w14:textId="77777777" w:rsidR="00863183" w:rsidRPr="00B6170B" w:rsidRDefault="00863183" w:rsidP="00833C4C">
            <w:pPr>
              <w:pStyle w:val="TabulkaEIA"/>
              <w:widowControl w:val="0"/>
            </w:pPr>
            <w:r w:rsidRPr="00B6170B">
              <w:t>O</w:t>
            </w:r>
          </w:p>
        </w:tc>
      </w:tr>
      <w:tr w:rsidR="00B54B1B" w:rsidRPr="00B6170B" w14:paraId="719E5AE7" w14:textId="77777777" w:rsidTr="00833C4C">
        <w:trPr>
          <w:trHeight w:val="262"/>
        </w:trPr>
        <w:tc>
          <w:tcPr>
            <w:tcW w:w="1165" w:type="dxa"/>
          </w:tcPr>
          <w:p w14:paraId="097E19C8" w14:textId="77777777" w:rsidR="00863183" w:rsidRPr="00B6170B" w:rsidRDefault="00863183" w:rsidP="00833C4C">
            <w:pPr>
              <w:pStyle w:val="TabulkaEIA"/>
              <w:widowControl w:val="0"/>
            </w:pPr>
            <w:r w:rsidRPr="00B6170B">
              <w:t>15 01 06</w:t>
            </w:r>
          </w:p>
        </w:tc>
        <w:tc>
          <w:tcPr>
            <w:tcW w:w="6804" w:type="dxa"/>
          </w:tcPr>
          <w:p w14:paraId="45AFB332" w14:textId="77777777" w:rsidR="00863183" w:rsidRPr="00B6170B" w:rsidRDefault="00863183" w:rsidP="00833C4C">
            <w:pPr>
              <w:pStyle w:val="TabulkaEIA"/>
              <w:widowControl w:val="0"/>
            </w:pPr>
            <w:r w:rsidRPr="00B6170B">
              <w:t>Směsné obaly</w:t>
            </w:r>
          </w:p>
        </w:tc>
        <w:tc>
          <w:tcPr>
            <w:tcW w:w="1134" w:type="dxa"/>
          </w:tcPr>
          <w:p w14:paraId="007A5F15" w14:textId="77777777" w:rsidR="00863183" w:rsidRPr="00B6170B" w:rsidRDefault="00863183" w:rsidP="00833C4C">
            <w:pPr>
              <w:pStyle w:val="TabulkaEIA"/>
              <w:widowControl w:val="0"/>
            </w:pPr>
            <w:r w:rsidRPr="00B6170B">
              <w:t>O</w:t>
            </w:r>
          </w:p>
        </w:tc>
      </w:tr>
      <w:tr w:rsidR="00B54B1B" w:rsidRPr="00B6170B" w14:paraId="1EDA9B00" w14:textId="77777777" w:rsidTr="00833C4C">
        <w:trPr>
          <w:trHeight w:val="262"/>
        </w:trPr>
        <w:tc>
          <w:tcPr>
            <w:tcW w:w="1165" w:type="dxa"/>
          </w:tcPr>
          <w:p w14:paraId="63124B8D" w14:textId="77777777" w:rsidR="00863183" w:rsidRPr="00B6170B" w:rsidRDefault="00863183" w:rsidP="00833C4C">
            <w:pPr>
              <w:pStyle w:val="TabulkaEIA"/>
              <w:widowControl w:val="0"/>
            </w:pPr>
            <w:r w:rsidRPr="00B6170B">
              <w:t>15 01 07</w:t>
            </w:r>
          </w:p>
        </w:tc>
        <w:tc>
          <w:tcPr>
            <w:tcW w:w="6804" w:type="dxa"/>
          </w:tcPr>
          <w:p w14:paraId="4FE93A5C" w14:textId="77777777" w:rsidR="00863183" w:rsidRPr="00B6170B" w:rsidRDefault="00863183" w:rsidP="00833C4C">
            <w:pPr>
              <w:pStyle w:val="TabulkaEIA"/>
              <w:widowControl w:val="0"/>
            </w:pPr>
            <w:r w:rsidRPr="00B6170B">
              <w:t>Skleněné obaly</w:t>
            </w:r>
          </w:p>
        </w:tc>
        <w:tc>
          <w:tcPr>
            <w:tcW w:w="1134" w:type="dxa"/>
          </w:tcPr>
          <w:p w14:paraId="4170C8F8" w14:textId="77777777" w:rsidR="00863183" w:rsidRPr="00B6170B" w:rsidRDefault="00863183" w:rsidP="00833C4C">
            <w:pPr>
              <w:pStyle w:val="TabulkaEIA"/>
              <w:widowControl w:val="0"/>
            </w:pPr>
            <w:r w:rsidRPr="00B6170B">
              <w:t>O</w:t>
            </w:r>
          </w:p>
        </w:tc>
      </w:tr>
      <w:tr w:rsidR="00B54B1B" w:rsidRPr="00B6170B" w14:paraId="4F69B46D" w14:textId="77777777" w:rsidTr="00833C4C">
        <w:trPr>
          <w:trHeight w:val="262"/>
        </w:trPr>
        <w:tc>
          <w:tcPr>
            <w:tcW w:w="1165" w:type="dxa"/>
          </w:tcPr>
          <w:p w14:paraId="43791EB9" w14:textId="77777777" w:rsidR="00863183" w:rsidRPr="00B6170B" w:rsidRDefault="00863183" w:rsidP="00833C4C">
            <w:pPr>
              <w:pStyle w:val="TabulkaEIA"/>
              <w:widowControl w:val="0"/>
            </w:pPr>
            <w:r w:rsidRPr="00B6170B">
              <w:t>15 01 09</w:t>
            </w:r>
          </w:p>
        </w:tc>
        <w:tc>
          <w:tcPr>
            <w:tcW w:w="6804" w:type="dxa"/>
          </w:tcPr>
          <w:p w14:paraId="189C833D" w14:textId="77777777" w:rsidR="00863183" w:rsidRPr="00B6170B" w:rsidRDefault="00863183" w:rsidP="00833C4C">
            <w:pPr>
              <w:pStyle w:val="TabulkaEIA"/>
              <w:widowControl w:val="0"/>
            </w:pPr>
            <w:r w:rsidRPr="00B6170B">
              <w:t>Textilní obaly</w:t>
            </w:r>
          </w:p>
        </w:tc>
        <w:tc>
          <w:tcPr>
            <w:tcW w:w="1134" w:type="dxa"/>
          </w:tcPr>
          <w:p w14:paraId="47638171" w14:textId="77777777" w:rsidR="00863183" w:rsidRPr="00B6170B" w:rsidRDefault="00863183" w:rsidP="00833C4C">
            <w:pPr>
              <w:pStyle w:val="TabulkaEIA"/>
              <w:widowControl w:val="0"/>
            </w:pPr>
            <w:r w:rsidRPr="00B6170B">
              <w:t>O</w:t>
            </w:r>
          </w:p>
        </w:tc>
      </w:tr>
      <w:tr w:rsidR="00B54B1B" w:rsidRPr="00B6170B" w14:paraId="0BB6AF94" w14:textId="77777777" w:rsidTr="00833C4C">
        <w:trPr>
          <w:trHeight w:val="262"/>
        </w:trPr>
        <w:tc>
          <w:tcPr>
            <w:tcW w:w="1165" w:type="dxa"/>
          </w:tcPr>
          <w:p w14:paraId="253B946A" w14:textId="77777777" w:rsidR="00863183" w:rsidRPr="00B6170B" w:rsidRDefault="00863183" w:rsidP="00833C4C">
            <w:pPr>
              <w:pStyle w:val="TabulkaEIA"/>
              <w:widowControl w:val="0"/>
            </w:pPr>
            <w:r w:rsidRPr="00B6170B">
              <w:t>15 01 10</w:t>
            </w:r>
          </w:p>
        </w:tc>
        <w:tc>
          <w:tcPr>
            <w:tcW w:w="6804" w:type="dxa"/>
          </w:tcPr>
          <w:p w14:paraId="79B95FAD" w14:textId="77777777" w:rsidR="00863183" w:rsidRPr="00B6170B" w:rsidRDefault="00863183" w:rsidP="00833C4C">
            <w:pPr>
              <w:pStyle w:val="TabulkaEIA"/>
              <w:widowControl w:val="0"/>
            </w:pPr>
            <w:r w:rsidRPr="00B6170B">
              <w:t xml:space="preserve">Obaly obsahující zbytky nebezpečných látek nebo obaly těmito látkami znečištěné </w:t>
            </w:r>
          </w:p>
        </w:tc>
        <w:tc>
          <w:tcPr>
            <w:tcW w:w="1134" w:type="dxa"/>
          </w:tcPr>
          <w:p w14:paraId="57986064" w14:textId="77777777" w:rsidR="00863183" w:rsidRPr="00B6170B" w:rsidRDefault="00863183" w:rsidP="00833C4C">
            <w:pPr>
              <w:pStyle w:val="TabulkaEIA"/>
              <w:widowControl w:val="0"/>
            </w:pPr>
            <w:r w:rsidRPr="00B6170B">
              <w:t>N</w:t>
            </w:r>
          </w:p>
        </w:tc>
      </w:tr>
      <w:tr w:rsidR="00B54B1B" w:rsidRPr="00B6170B" w14:paraId="4F632C34" w14:textId="77777777" w:rsidTr="00833C4C">
        <w:trPr>
          <w:trHeight w:val="262"/>
        </w:trPr>
        <w:tc>
          <w:tcPr>
            <w:tcW w:w="1165" w:type="dxa"/>
          </w:tcPr>
          <w:p w14:paraId="7A7A6CAC" w14:textId="77777777" w:rsidR="00863183" w:rsidRPr="00B6170B" w:rsidRDefault="00863183" w:rsidP="00833C4C">
            <w:pPr>
              <w:pStyle w:val="TabulkaEIA"/>
              <w:widowControl w:val="0"/>
            </w:pPr>
            <w:r w:rsidRPr="00B6170B">
              <w:t>15 01 11</w:t>
            </w:r>
          </w:p>
        </w:tc>
        <w:tc>
          <w:tcPr>
            <w:tcW w:w="6804" w:type="dxa"/>
          </w:tcPr>
          <w:p w14:paraId="45A7ED42" w14:textId="77777777" w:rsidR="00863183" w:rsidRPr="00B6170B" w:rsidRDefault="00863183" w:rsidP="00833C4C">
            <w:pPr>
              <w:pStyle w:val="TabulkaEIA"/>
              <w:widowControl w:val="0"/>
            </w:pPr>
            <w:r w:rsidRPr="00B6170B">
              <w:t>Kovové obaly obsahující nebezpečnou výplňovou hmotu (např. azbest) včetně prázdných tlakových nádob</w:t>
            </w:r>
          </w:p>
        </w:tc>
        <w:tc>
          <w:tcPr>
            <w:tcW w:w="1134" w:type="dxa"/>
          </w:tcPr>
          <w:p w14:paraId="5645D0AC" w14:textId="77777777" w:rsidR="00863183" w:rsidRPr="00B6170B" w:rsidRDefault="00863183" w:rsidP="00833C4C">
            <w:pPr>
              <w:pStyle w:val="TabulkaEIA"/>
              <w:widowControl w:val="0"/>
            </w:pPr>
            <w:r w:rsidRPr="00B6170B">
              <w:t>N</w:t>
            </w:r>
          </w:p>
        </w:tc>
      </w:tr>
      <w:tr w:rsidR="00B54B1B" w:rsidRPr="00B6170B" w14:paraId="6811E22A" w14:textId="77777777" w:rsidTr="00833C4C">
        <w:trPr>
          <w:trHeight w:val="262"/>
        </w:trPr>
        <w:tc>
          <w:tcPr>
            <w:tcW w:w="1165" w:type="dxa"/>
          </w:tcPr>
          <w:p w14:paraId="2AA398F0" w14:textId="77777777" w:rsidR="00863183" w:rsidRPr="00B6170B" w:rsidRDefault="00863183" w:rsidP="00833C4C">
            <w:pPr>
              <w:pStyle w:val="TabulkaEIA"/>
              <w:widowControl w:val="0"/>
            </w:pPr>
            <w:r w:rsidRPr="00B6170B">
              <w:t>15 02 02</w:t>
            </w:r>
          </w:p>
        </w:tc>
        <w:tc>
          <w:tcPr>
            <w:tcW w:w="6804" w:type="dxa"/>
          </w:tcPr>
          <w:p w14:paraId="612F050E" w14:textId="77777777" w:rsidR="00863183" w:rsidRPr="00B6170B" w:rsidRDefault="00863183" w:rsidP="00833C4C">
            <w:pPr>
              <w:pStyle w:val="TabulkaEIA"/>
              <w:widowControl w:val="0"/>
            </w:pPr>
            <w:r w:rsidRPr="00B6170B">
              <w:t>Absorpční činidla, filtrační materiály (včetně olejových filtrů jinak blíže neurčených), čisticí tkaniny a ochranné oděvy znečištěné nebezpečnými látkami</w:t>
            </w:r>
          </w:p>
        </w:tc>
        <w:tc>
          <w:tcPr>
            <w:tcW w:w="1134" w:type="dxa"/>
          </w:tcPr>
          <w:p w14:paraId="63E1CA11" w14:textId="77777777" w:rsidR="00863183" w:rsidRPr="00B6170B" w:rsidRDefault="00863183" w:rsidP="00833C4C">
            <w:pPr>
              <w:pStyle w:val="TabulkaEIA"/>
              <w:widowControl w:val="0"/>
            </w:pPr>
            <w:r w:rsidRPr="00B6170B">
              <w:t>N</w:t>
            </w:r>
          </w:p>
        </w:tc>
      </w:tr>
      <w:tr w:rsidR="00B54B1B" w:rsidRPr="00B6170B" w14:paraId="2A17D1BF" w14:textId="77777777" w:rsidTr="00833C4C">
        <w:trPr>
          <w:trHeight w:val="262"/>
        </w:trPr>
        <w:tc>
          <w:tcPr>
            <w:tcW w:w="1165" w:type="dxa"/>
          </w:tcPr>
          <w:p w14:paraId="111E45FE" w14:textId="77777777" w:rsidR="00863183" w:rsidRPr="00B6170B" w:rsidRDefault="00863183" w:rsidP="00833C4C">
            <w:pPr>
              <w:pStyle w:val="TabulkaEIA"/>
              <w:widowControl w:val="0"/>
            </w:pPr>
            <w:r w:rsidRPr="00B6170B">
              <w:t>15 02 03</w:t>
            </w:r>
          </w:p>
        </w:tc>
        <w:tc>
          <w:tcPr>
            <w:tcW w:w="6804" w:type="dxa"/>
          </w:tcPr>
          <w:p w14:paraId="516FE7DB" w14:textId="77777777" w:rsidR="00863183" w:rsidRPr="00B6170B" w:rsidRDefault="00863183" w:rsidP="00833C4C">
            <w:pPr>
              <w:pStyle w:val="TabulkaEIA"/>
              <w:widowControl w:val="0"/>
            </w:pPr>
            <w:r w:rsidRPr="00B6170B">
              <w:t>Absorpční činidla, filtrační materiály, čisticí tkaniny a ochranné oděvy neuvedené pod číslem 15 02 02</w:t>
            </w:r>
          </w:p>
        </w:tc>
        <w:tc>
          <w:tcPr>
            <w:tcW w:w="1134" w:type="dxa"/>
          </w:tcPr>
          <w:p w14:paraId="4D1E9A71" w14:textId="77777777" w:rsidR="00863183" w:rsidRPr="00B6170B" w:rsidRDefault="00863183" w:rsidP="00833C4C">
            <w:pPr>
              <w:pStyle w:val="TabulkaEIA"/>
              <w:widowControl w:val="0"/>
            </w:pPr>
            <w:r w:rsidRPr="00B6170B">
              <w:t>O</w:t>
            </w:r>
          </w:p>
        </w:tc>
      </w:tr>
      <w:tr w:rsidR="00B54B1B" w:rsidRPr="00B6170B" w14:paraId="1E0BF620" w14:textId="77777777" w:rsidTr="00833C4C">
        <w:trPr>
          <w:trHeight w:val="262"/>
        </w:trPr>
        <w:tc>
          <w:tcPr>
            <w:tcW w:w="1165" w:type="dxa"/>
          </w:tcPr>
          <w:p w14:paraId="6ED6470E" w14:textId="77777777" w:rsidR="00863183" w:rsidRPr="00B6170B" w:rsidRDefault="00863183" w:rsidP="00833C4C">
            <w:pPr>
              <w:pStyle w:val="TabulkaEIA"/>
              <w:widowControl w:val="0"/>
            </w:pPr>
            <w:r w:rsidRPr="00B6170B">
              <w:t>17 01 01</w:t>
            </w:r>
          </w:p>
        </w:tc>
        <w:tc>
          <w:tcPr>
            <w:tcW w:w="6804" w:type="dxa"/>
          </w:tcPr>
          <w:p w14:paraId="2D70C68B" w14:textId="77777777" w:rsidR="00863183" w:rsidRPr="00B6170B" w:rsidRDefault="00863183" w:rsidP="00833C4C">
            <w:pPr>
              <w:pStyle w:val="TabulkaEIA"/>
              <w:widowControl w:val="0"/>
            </w:pPr>
            <w:r w:rsidRPr="00B6170B">
              <w:t>Beton</w:t>
            </w:r>
          </w:p>
        </w:tc>
        <w:tc>
          <w:tcPr>
            <w:tcW w:w="1134" w:type="dxa"/>
          </w:tcPr>
          <w:p w14:paraId="5A7D900C" w14:textId="77777777" w:rsidR="00863183" w:rsidRPr="00B6170B" w:rsidRDefault="00863183" w:rsidP="00833C4C">
            <w:pPr>
              <w:pStyle w:val="TabulkaEIA"/>
              <w:widowControl w:val="0"/>
            </w:pPr>
            <w:r w:rsidRPr="00B6170B">
              <w:t>O</w:t>
            </w:r>
          </w:p>
        </w:tc>
      </w:tr>
      <w:tr w:rsidR="00B54B1B" w:rsidRPr="00B6170B" w14:paraId="1965FBF8" w14:textId="77777777" w:rsidTr="00833C4C">
        <w:trPr>
          <w:trHeight w:val="262"/>
        </w:trPr>
        <w:tc>
          <w:tcPr>
            <w:tcW w:w="1165" w:type="dxa"/>
          </w:tcPr>
          <w:p w14:paraId="4BEDF454" w14:textId="77777777" w:rsidR="00863183" w:rsidRPr="00B6170B" w:rsidRDefault="00863183" w:rsidP="00833C4C">
            <w:pPr>
              <w:pStyle w:val="TabulkaEIA"/>
              <w:widowControl w:val="0"/>
            </w:pPr>
            <w:r w:rsidRPr="00B6170B">
              <w:t>17 01 06</w:t>
            </w:r>
          </w:p>
        </w:tc>
        <w:tc>
          <w:tcPr>
            <w:tcW w:w="6804" w:type="dxa"/>
          </w:tcPr>
          <w:p w14:paraId="02C31808" w14:textId="77777777" w:rsidR="00863183" w:rsidRPr="00B6170B" w:rsidRDefault="00863183" w:rsidP="00833C4C">
            <w:pPr>
              <w:pStyle w:val="TabulkaEIA"/>
              <w:widowControl w:val="0"/>
              <w:rPr>
                <w:i/>
              </w:rPr>
            </w:pPr>
            <w:r w:rsidRPr="00B6170B">
              <w:t>Směsi nebo oddělené frakce betonu, cihel, tašek a keramických výrobků obsahující nebezpečné látky</w:t>
            </w:r>
          </w:p>
        </w:tc>
        <w:tc>
          <w:tcPr>
            <w:tcW w:w="1134" w:type="dxa"/>
          </w:tcPr>
          <w:p w14:paraId="117D9266" w14:textId="77777777" w:rsidR="00863183" w:rsidRPr="00B6170B" w:rsidRDefault="00863183" w:rsidP="00833C4C">
            <w:pPr>
              <w:pStyle w:val="TabulkaEIA"/>
              <w:widowControl w:val="0"/>
            </w:pPr>
            <w:r w:rsidRPr="00B6170B">
              <w:t>N</w:t>
            </w:r>
          </w:p>
        </w:tc>
      </w:tr>
      <w:tr w:rsidR="00B54B1B" w:rsidRPr="00B6170B" w14:paraId="0C30CAD3" w14:textId="77777777" w:rsidTr="00833C4C">
        <w:trPr>
          <w:trHeight w:val="262"/>
        </w:trPr>
        <w:tc>
          <w:tcPr>
            <w:tcW w:w="1165" w:type="dxa"/>
          </w:tcPr>
          <w:p w14:paraId="78802A50" w14:textId="77777777" w:rsidR="00863183" w:rsidRPr="00B6170B" w:rsidRDefault="00863183" w:rsidP="00833C4C">
            <w:pPr>
              <w:pStyle w:val="TabulkaEIA"/>
              <w:widowControl w:val="0"/>
            </w:pPr>
            <w:r w:rsidRPr="00B6170B">
              <w:t>17 01 07</w:t>
            </w:r>
          </w:p>
        </w:tc>
        <w:tc>
          <w:tcPr>
            <w:tcW w:w="6804" w:type="dxa"/>
          </w:tcPr>
          <w:p w14:paraId="67E43B5E" w14:textId="77777777" w:rsidR="00863183" w:rsidRPr="00B6170B" w:rsidRDefault="00863183" w:rsidP="00833C4C">
            <w:pPr>
              <w:pStyle w:val="TabulkaEIA"/>
              <w:widowControl w:val="0"/>
            </w:pPr>
            <w:r w:rsidRPr="00B6170B">
              <w:t>Směsi nebo oddělené frakce betonu, cihel, tašek a keramických výrobků neuvedené pod číslem 17 01 06</w:t>
            </w:r>
          </w:p>
        </w:tc>
        <w:tc>
          <w:tcPr>
            <w:tcW w:w="1134" w:type="dxa"/>
          </w:tcPr>
          <w:p w14:paraId="39C66C2D" w14:textId="77777777" w:rsidR="00863183" w:rsidRPr="00B6170B" w:rsidRDefault="00863183" w:rsidP="00833C4C">
            <w:pPr>
              <w:pStyle w:val="TabulkaEIA"/>
              <w:widowControl w:val="0"/>
            </w:pPr>
            <w:r w:rsidRPr="00B6170B">
              <w:t>O</w:t>
            </w:r>
          </w:p>
        </w:tc>
      </w:tr>
      <w:tr w:rsidR="00B54B1B" w:rsidRPr="00B6170B" w14:paraId="1B07B0C3" w14:textId="77777777" w:rsidTr="00833C4C">
        <w:trPr>
          <w:trHeight w:val="262"/>
        </w:trPr>
        <w:tc>
          <w:tcPr>
            <w:tcW w:w="1165" w:type="dxa"/>
          </w:tcPr>
          <w:p w14:paraId="46E1B746" w14:textId="77777777" w:rsidR="00863183" w:rsidRPr="00B6170B" w:rsidRDefault="00863183" w:rsidP="00833C4C">
            <w:pPr>
              <w:pStyle w:val="TabulkaEIA"/>
              <w:widowControl w:val="0"/>
            </w:pPr>
            <w:r w:rsidRPr="00B6170B">
              <w:t>17 02 01</w:t>
            </w:r>
          </w:p>
        </w:tc>
        <w:tc>
          <w:tcPr>
            <w:tcW w:w="6804" w:type="dxa"/>
          </w:tcPr>
          <w:p w14:paraId="5C40E23A" w14:textId="77777777" w:rsidR="00863183" w:rsidRPr="00B6170B" w:rsidRDefault="00863183" w:rsidP="00833C4C">
            <w:pPr>
              <w:pStyle w:val="TabulkaEIA"/>
              <w:widowControl w:val="0"/>
            </w:pPr>
            <w:r w:rsidRPr="00B6170B">
              <w:t>Dřevo</w:t>
            </w:r>
          </w:p>
        </w:tc>
        <w:tc>
          <w:tcPr>
            <w:tcW w:w="1134" w:type="dxa"/>
          </w:tcPr>
          <w:p w14:paraId="4033B731" w14:textId="77777777" w:rsidR="00863183" w:rsidRPr="00B6170B" w:rsidRDefault="00863183" w:rsidP="00833C4C">
            <w:pPr>
              <w:pStyle w:val="TabulkaEIA"/>
              <w:widowControl w:val="0"/>
            </w:pPr>
            <w:r w:rsidRPr="00B6170B">
              <w:t>O</w:t>
            </w:r>
          </w:p>
        </w:tc>
      </w:tr>
      <w:tr w:rsidR="00B54B1B" w:rsidRPr="00B6170B" w14:paraId="7B1C81F4" w14:textId="77777777" w:rsidTr="00833C4C">
        <w:trPr>
          <w:trHeight w:val="262"/>
        </w:trPr>
        <w:tc>
          <w:tcPr>
            <w:tcW w:w="1165" w:type="dxa"/>
          </w:tcPr>
          <w:p w14:paraId="1114FA24" w14:textId="77777777" w:rsidR="00863183" w:rsidRPr="00B6170B" w:rsidRDefault="00863183" w:rsidP="00833C4C">
            <w:pPr>
              <w:pStyle w:val="TabulkaEIA"/>
              <w:widowControl w:val="0"/>
            </w:pPr>
            <w:r w:rsidRPr="00B6170B">
              <w:t>17 02 03</w:t>
            </w:r>
          </w:p>
        </w:tc>
        <w:tc>
          <w:tcPr>
            <w:tcW w:w="6804" w:type="dxa"/>
          </w:tcPr>
          <w:p w14:paraId="6CCCEDA0" w14:textId="77777777" w:rsidR="00863183" w:rsidRPr="00B6170B" w:rsidRDefault="00863183" w:rsidP="00833C4C">
            <w:pPr>
              <w:pStyle w:val="TabulkaEIA"/>
              <w:widowControl w:val="0"/>
            </w:pPr>
            <w:r w:rsidRPr="00B6170B">
              <w:t>Plasty</w:t>
            </w:r>
          </w:p>
        </w:tc>
        <w:tc>
          <w:tcPr>
            <w:tcW w:w="1134" w:type="dxa"/>
          </w:tcPr>
          <w:p w14:paraId="0CC4F5F5" w14:textId="77777777" w:rsidR="00863183" w:rsidRPr="00B6170B" w:rsidRDefault="00863183" w:rsidP="00833C4C">
            <w:pPr>
              <w:pStyle w:val="TabulkaEIA"/>
              <w:widowControl w:val="0"/>
            </w:pPr>
            <w:r w:rsidRPr="00B6170B">
              <w:t>O</w:t>
            </w:r>
          </w:p>
        </w:tc>
      </w:tr>
      <w:tr w:rsidR="00B54B1B" w:rsidRPr="00B6170B" w14:paraId="67AFC198" w14:textId="77777777" w:rsidTr="00833C4C">
        <w:trPr>
          <w:trHeight w:val="262"/>
        </w:trPr>
        <w:tc>
          <w:tcPr>
            <w:tcW w:w="1165" w:type="dxa"/>
          </w:tcPr>
          <w:p w14:paraId="0FB27890" w14:textId="77777777" w:rsidR="00863183" w:rsidRPr="00B6170B" w:rsidRDefault="00863183" w:rsidP="00833C4C">
            <w:pPr>
              <w:pStyle w:val="TabulkaEIA"/>
              <w:widowControl w:val="0"/>
            </w:pPr>
            <w:r w:rsidRPr="00B6170B">
              <w:t>17 02 04</w:t>
            </w:r>
          </w:p>
        </w:tc>
        <w:tc>
          <w:tcPr>
            <w:tcW w:w="6804" w:type="dxa"/>
          </w:tcPr>
          <w:p w14:paraId="4CC7D6CC" w14:textId="77777777" w:rsidR="00863183" w:rsidRPr="00B6170B" w:rsidRDefault="00863183" w:rsidP="00833C4C">
            <w:pPr>
              <w:pStyle w:val="TabulkaEIA"/>
              <w:widowControl w:val="0"/>
            </w:pPr>
            <w:r w:rsidRPr="00B6170B">
              <w:t xml:space="preserve">Sklo, plasty a dřevo obsahující </w:t>
            </w:r>
            <w:proofErr w:type="spellStart"/>
            <w:r w:rsidRPr="00B6170B">
              <w:t>nebezp</w:t>
            </w:r>
            <w:proofErr w:type="spellEnd"/>
            <w:r w:rsidRPr="00B6170B">
              <w:t xml:space="preserve">. látky nebo </w:t>
            </w:r>
            <w:proofErr w:type="spellStart"/>
            <w:r w:rsidRPr="00B6170B">
              <w:t>nebezp</w:t>
            </w:r>
            <w:proofErr w:type="spellEnd"/>
            <w:r w:rsidRPr="00B6170B">
              <w:t>. látkami znečištěné</w:t>
            </w:r>
          </w:p>
        </w:tc>
        <w:tc>
          <w:tcPr>
            <w:tcW w:w="1134" w:type="dxa"/>
          </w:tcPr>
          <w:p w14:paraId="29882993" w14:textId="77777777" w:rsidR="00863183" w:rsidRPr="00B6170B" w:rsidRDefault="00863183" w:rsidP="00833C4C">
            <w:pPr>
              <w:pStyle w:val="TabulkaEIA"/>
              <w:widowControl w:val="0"/>
            </w:pPr>
            <w:r w:rsidRPr="00B6170B">
              <w:t>N</w:t>
            </w:r>
          </w:p>
        </w:tc>
      </w:tr>
      <w:tr w:rsidR="00B54B1B" w:rsidRPr="00B6170B" w14:paraId="1B63F097" w14:textId="77777777" w:rsidTr="00833C4C">
        <w:trPr>
          <w:trHeight w:val="262"/>
        </w:trPr>
        <w:tc>
          <w:tcPr>
            <w:tcW w:w="1165" w:type="dxa"/>
          </w:tcPr>
          <w:p w14:paraId="5CA2D236" w14:textId="77777777" w:rsidR="00863183" w:rsidRPr="00B6170B" w:rsidRDefault="00863183" w:rsidP="00833C4C">
            <w:pPr>
              <w:pStyle w:val="TabulkaEIA"/>
              <w:widowControl w:val="0"/>
            </w:pPr>
            <w:r w:rsidRPr="00B6170B">
              <w:t>17 04 07</w:t>
            </w:r>
          </w:p>
        </w:tc>
        <w:tc>
          <w:tcPr>
            <w:tcW w:w="6804" w:type="dxa"/>
          </w:tcPr>
          <w:p w14:paraId="6D675454" w14:textId="77777777" w:rsidR="00863183" w:rsidRPr="00B6170B" w:rsidRDefault="00863183" w:rsidP="00833C4C">
            <w:pPr>
              <w:pStyle w:val="TabulkaEIA"/>
              <w:widowControl w:val="0"/>
            </w:pPr>
            <w:r w:rsidRPr="00B6170B">
              <w:t>Směsné kovy</w:t>
            </w:r>
          </w:p>
        </w:tc>
        <w:tc>
          <w:tcPr>
            <w:tcW w:w="1134" w:type="dxa"/>
          </w:tcPr>
          <w:p w14:paraId="301B1E3E" w14:textId="77777777" w:rsidR="00863183" w:rsidRPr="00B6170B" w:rsidRDefault="00863183" w:rsidP="00833C4C">
            <w:pPr>
              <w:pStyle w:val="TabulkaEIA"/>
              <w:widowControl w:val="0"/>
            </w:pPr>
            <w:r w:rsidRPr="00B6170B">
              <w:t>O</w:t>
            </w:r>
          </w:p>
        </w:tc>
      </w:tr>
      <w:tr w:rsidR="00B54B1B" w:rsidRPr="00B6170B" w14:paraId="072AC8B1" w14:textId="77777777" w:rsidTr="00833C4C">
        <w:trPr>
          <w:trHeight w:val="262"/>
        </w:trPr>
        <w:tc>
          <w:tcPr>
            <w:tcW w:w="1165" w:type="dxa"/>
          </w:tcPr>
          <w:p w14:paraId="64118FF1" w14:textId="77777777" w:rsidR="00863183" w:rsidRPr="00B6170B" w:rsidRDefault="00863183" w:rsidP="00833C4C">
            <w:pPr>
              <w:pStyle w:val="TabulkaEIA"/>
              <w:widowControl w:val="0"/>
            </w:pPr>
            <w:r w:rsidRPr="00B6170B">
              <w:t>17 04 09</w:t>
            </w:r>
          </w:p>
        </w:tc>
        <w:tc>
          <w:tcPr>
            <w:tcW w:w="6804" w:type="dxa"/>
          </w:tcPr>
          <w:p w14:paraId="10CC0E82" w14:textId="77777777" w:rsidR="00863183" w:rsidRPr="00B6170B" w:rsidRDefault="00863183" w:rsidP="00833C4C">
            <w:pPr>
              <w:pStyle w:val="TabulkaEIA"/>
              <w:widowControl w:val="0"/>
            </w:pPr>
            <w:r w:rsidRPr="00B6170B">
              <w:t>Kovový odpad znečištěný nebezpečnými látkami</w:t>
            </w:r>
          </w:p>
        </w:tc>
        <w:tc>
          <w:tcPr>
            <w:tcW w:w="1134" w:type="dxa"/>
          </w:tcPr>
          <w:p w14:paraId="7F5551A9" w14:textId="77777777" w:rsidR="00863183" w:rsidRPr="00B6170B" w:rsidRDefault="00863183" w:rsidP="00833C4C">
            <w:pPr>
              <w:pStyle w:val="TabulkaEIA"/>
              <w:widowControl w:val="0"/>
            </w:pPr>
            <w:r w:rsidRPr="00B6170B">
              <w:t>N</w:t>
            </w:r>
          </w:p>
        </w:tc>
      </w:tr>
      <w:tr w:rsidR="00B54B1B" w:rsidRPr="00B6170B" w14:paraId="348046AA" w14:textId="77777777" w:rsidTr="00833C4C">
        <w:trPr>
          <w:trHeight w:val="262"/>
        </w:trPr>
        <w:tc>
          <w:tcPr>
            <w:tcW w:w="1165" w:type="dxa"/>
          </w:tcPr>
          <w:p w14:paraId="0F61F15D" w14:textId="77777777" w:rsidR="00863183" w:rsidRPr="00B6170B" w:rsidRDefault="00863183" w:rsidP="00833C4C">
            <w:pPr>
              <w:pStyle w:val="TabulkaEIA"/>
              <w:widowControl w:val="0"/>
            </w:pPr>
            <w:r w:rsidRPr="00B6170B">
              <w:t>17 04 11</w:t>
            </w:r>
          </w:p>
        </w:tc>
        <w:tc>
          <w:tcPr>
            <w:tcW w:w="6804" w:type="dxa"/>
          </w:tcPr>
          <w:p w14:paraId="3B754611" w14:textId="77777777" w:rsidR="00863183" w:rsidRPr="00B6170B" w:rsidRDefault="00863183" w:rsidP="00833C4C">
            <w:pPr>
              <w:pStyle w:val="TabulkaEIA"/>
              <w:widowControl w:val="0"/>
            </w:pPr>
            <w:r w:rsidRPr="00B6170B">
              <w:t>Kabely neuvedené pod 17 04 10</w:t>
            </w:r>
          </w:p>
        </w:tc>
        <w:tc>
          <w:tcPr>
            <w:tcW w:w="1134" w:type="dxa"/>
          </w:tcPr>
          <w:p w14:paraId="1D0DC661" w14:textId="77777777" w:rsidR="00863183" w:rsidRPr="00B6170B" w:rsidRDefault="00863183" w:rsidP="00833C4C">
            <w:pPr>
              <w:pStyle w:val="TabulkaEIA"/>
              <w:widowControl w:val="0"/>
            </w:pPr>
            <w:r w:rsidRPr="00B6170B">
              <w:t>O</w:t>
            </w:r>
          </w:p>
        </w:tc>
      </w:tr>
      <w:tr w:rsidR="00B54B1B" w:rsidRPr="00B6170B" w14:paraId="10E09BBD" w14:textId="77777777" w:rsidTr="00833C4C">
        <w:trPr>
          <w:trHeight w:val="262"/>
        </w:trPr>
        <w:tc>
          <w:tcPr>
            <w:tcW w:w="1165" w:type="dxa"/>
          </w:tcPr>
          <w:p w14:paraId="3823AFEA" w14:textId="77777777" w:rsidR="00863183" w:rsidRPr="00B6170B" w:rsidRDefault="00863183" w:rsidP="00833C4C">
            <w:pPr>
              <w:pStyle w:val="TabulkaEIA"/>
              <w:widowControl w:val="0"/>
            </w:pPr>
            <w:r w:rsidRPr="00B6170B">
              <w:t>17 05 03</w:t>
            </w:r>
          </w:p>
        </w:tc>
        <w:tc>
          <w:tcPr>
            <w:tcW w:w="6804" w:type="dxa"/>
          </w:tcPr>
          <w:p w14:paraId="4C207AC6" w14:textId="77777777" w:rsidR="00863183" w:rsidRPr="00B6170B" w:rsidRDefault="00863183" w:rsidP="00833C4C">
            <w:pPr>
              <w:pStyle w:val="TabulkaEIA"/>
              <w:widowControl w:val="0"/>
            </w:pPr>
            <w:r w:rsidRPr="00B6170B">
              <w:t>Zemina a kamení obsahující nebezpečné látky</w:t>
            </w:r>
          </w:p>
        </w:tc>
        <w:tc>
          <w:tcPr>
            <w:tcW w:w="1134" w:type="dxa"/>
          </w:tcPr>
          <w:p w14:paraId="1512E4CF" w14:textId="77777777" w:rsidR="00863183" w:rsidRPr="00B6170B" w:rsidRDefault="00863183" w:rsidP="00833C4C">
            <w:pPr>
              <w:pStyle w:val="TabulkaEIA"/>
              <w:widowControl w:val="0"/>
            </w:pPr>
            <w:r w:rsidRPr="00B6170B">
              <w:t>N</w:t>
            </w:r>
          </w:p>
        </w:tc>
      </w:tr>
      <w:tr w:rsidR="00B54B1B" w:rsidRPr="00B6170B" w14:paraId="18A9DC1B" w14:textId="77777777" w:rsidTr="00833C4C">
        <w:trPr>
          <w:trHeight w:val="262"/>
        </w:trPr>
        <w:tc>
          <w:tcPr>
            <w:tcW w:w="1165" w:type="dxa"/>
          </w:tcPr>
          <w:p w14:paraId="13C36087" w14:textId="77777777" w:rsidR="00863183" w:rsidRPr="00B6170B" w:rsidRDefault="00863183" w:rsidP="00833C4C">
            <w:pPr>
              <w:pStyle w:val="TabulkaEIA"/>
              <w:widowControl w:val="0"/>
            </w:pPr>
            <w:r w:rsidRPr="00B6170B">
              <w:lastRenderedPageBreak/>
              <w:t>17 05 04</w:t>
            </w:r>
          </w:p>
        </w:tc>
        <w:tc>
          <w:tcPr>
            <w:tcW w:w="6804" w:type="dxa"/>
          </w:tcPr>
          <w:p w14:paraId="495ADDBB" w14:textId="77777777" w:rsidR="00863183" w:rsidRPr="00B6170B" w:rsidRDefault="00863183" w:rsidP="00833C4C">
            <w:pPr>
              <w:pStyle w:val="TabulkaEIA"/>
              <w:widowControl w:val="0"/>
            </w:pPr>
            <w:r w:rsidRPr="00B6170B">
              <w:t>Zemina a kamení neuvedené pod číslem 17 05 03</w:t>
            </w:r>
          </w:p>
        </w:tc>
        <w:tc>
          <w:tcPr>
            <w:tcW w:w="1134" w:type="dxa"/>
          </w:tcPr>
          <w:p w14:paraId="3DF91BBC" w14:textId="77777777" w:rsidR="00863183" w:rsidRPr="00B6170B" w:rsidRDefault="00863183" w:rsidP="00833C4C">
            <w:pPr>
              <w:pStyle w:val="TabulkaEIA"/>
              <w:widowControl w:val="0"/>
            </w:pPr>
            <w:r w:rsidRPr="00B6170B">
              <w:t>O</w:t>
            </w:r>
          </w:p>
        </w:tc>
      </w:tr>
      <w:tr w:rsidR="00B54B1B" w:rsidRPr="00B6170B" w14:paraId="7E0AA296" w14:textId="77777777" w:rsidTr="00833C4C">
        <w:trPr>
          <w:trHeight w:val="262"/>
        </w:trPr>
        <w:tc>
          <w:tcPr>
            <w:tcW w:w="1165" w:type="dxa"/>
          </w:tcPr>
          <w:p w14:paraId="476DC55C" w14:textId="77777777" w:rsidR="00863183" w:rsidRPr="00B6170B" w:rsidRDefault="00863183" w:rsidP="00833C4C">
            <w:pPr>
              <w:pStyle w:val="TabulkaEIA"/>
              <w:widowControl w:val="0"/>
            </w:pPr>
            <w:r w:rsidRPr="00B6170B">
              <w:t>17 09 04</w:t>
            </w:r>
          </w:p>
        </w:tc>
        <w:tc>
          <w:tcPr>
            <w:tcW w:w="6804" w:type="dxa"/>
          </w:tcPr>
          <w:p w14:paraId="5939342F" w14:textId="77777777" w:rsidR="00863183" w:rsidRPr="00B6170B" w:rsidRDefault="00863183" w:rsidP="00833C4C">
            <w:pPr>
              <w:pStyle w:val="TabulkaEIA"/>
              <w:widowControl w:val="0"/>
            </w:pPr>
            <w:r w:rsidRPr="00B6170B">
              <w:t>Směsné stavební a demoliční odpady neuvedené pod čísly 17 09 01, 17 09 02 a 17 09 03</w:t>
            </w:r>
          </w:p>
        </w:tc>
        <w:tc>
          <w:tcPr>
            <w:tcW w:w="1134" w:type="dxa"/>
          </w:tcPr>
          <w:p w14:paraId="0293E025" w14:textId="77777777" w:rsidR="00863183" w:rsidRPr="00B6170B" w:rsidRDefault="00863183" w:rsidP="00833C4C">
            <w:pPr>
              <w:pStyle w:val="TabulkaEIA"/>
              <w:widowControl w:val="0"/>
            </w:pPr>
            <w:r w:rsidRPr="00B6170B">
              <w:t>O</w:t>
            </w:r>
          </w:p>
        </w:tc>
      </w:tr>
      <w:tr w:rsidR="00B54B1B" w:rsidRPr="00B6170B" w14:paraId="2B0DAEF1" w14:textId="77777777" w:rsidTr="00833C4C">
        <w:trPr>
          <w:trHeight w:val="262"/>
        </w:trPr>
        <w:tc>
          <w:tcPr>
            <w:tcW w:w="1165" w:type="dxa"/>
          </w:tcPr>
          <w:p w14:paraId="790C48B5" w14:textId="77777777" w:rsidR="00863183" w:rsidRPr="00B6170B" w:rsidRDefault="00863183" w:rsidP="00833C4C">
            <w:pPr>
              <w:pStyle w:val="TabulkaEIA"/>
              <w:widowControl w:val="0"/>
            </w:pPr>
            <w:r w:rsidRPr="00B6170B">
              <w:t>20 01 10</w:t>
            </w:r>
          </w:p>
        </w:tc>
        <w:tc>
          <w:tcPr>
            <w:tcW w:w="6804" w:type="dxa"/>
          </w:tcPr>
          <w:p w14:paraId="674E2E07" w14:textId="77777777" w:rsidR="00863183" w:rsidRPr="00B6170B" w:rsidRDefault="00863183" w:rsidP="00833C4C">
            <w:pPr>
              <w:pStyle w:val="TabulkaEIA"/>
              <w:widowControl w:val="0"/>
            </w:pPr>
            <w:r w:rsidRPr="00B6170B">
              <w:t>Oděvy</w:t>
            </w:r>
          </w:p>
        </w:tc>
        <w:tc>
          <w:tcPr>
            <w:tcW w:w="1134" w:type="dxa"/>
          </w:tcPr>
          <w:p w14:paraId="3D48C07F" w14:textId="77777777" w:rsidR="00863183" w:rsidRPr="00B6170B" w:rsidRDefault="00863183" w:rsidP="00833C4C">
            <w:pPr>
              <w:pStyle w:val="TabulkaEIA"/>
              <w:widowControl w:val="0"/>
              <w:rPr>
                <w:caps/>
              </w:rPr>
            </w:pPr>
            <w:r w:rsidRPr="00B6170B">
              <w:rPr>
                <w:caps/>
              </w:rPr>
              <w:t>O</w:t>
            </w:r>
          </w:p>
        </w:tc>
      </w:tr>
      <w:tr w:rsidR="00B54B1B" w:rsidRPr="00B6170B" w14:paraId="6992ACB5" w14:textId="77777777" w:rsidTr="00833C4C">
        <w:trPr>
          <w:trHeight w:val="262"/>
        </w:trPr>
        <w:tc>
          <w:tcPr>
            <w:tcW w:w="1165" w:type="dxa"/>
            <w:tcBorders>
              <w:bottom w:val="double" w:sz="4" w:space="0" w:color="auto"/>
            </w:tcBorders>
          </w:tcPr>
          <w:p w14:paraId="46FD0F1E" w14:textId="77777777" w:rsidR="00863183" w:rsidRPr="00B6170B" w:rsidRDefault="00863183" w:rsidP="00833C4C">
            <w:pPr>
              <w:pStyle w:val="TabulkaEIA"/>
              <w:widowControl w:val="0"/>
            </w:pPr>
            <w:r w:rsidRPr="00B6170B">
              <w:t>20 01 11</w:t>
            </w:r>
          </w:p>
        </w:tc>
        <w:tc>
          <w:tcPr>
            <w:tcW w:w="6804" w:type="dxa"/>
            <w:tcBorders>
              <w:bottom w:val="double" w:sz="4" w:space="0" w:color="auto"/>
            </w:tcBorders>
          </w:tcPr>
          <w:p w14:paraId="7539DB3F" w14:textId="77777777" w:rsidR="00863183" w:rsidRPr="00B6170B" w:rsidRDefault="00863183" w:rsidP="00833C4C">
            <w:pPr>
              <w:pStyle w:val="TabulkaEIA"/>
              <w:widowControl w:val="0"/>
            </w:pPr>
            <w:r w:rsidRPr="00B6170B">
              <w:t>Textilní materiály</w:t>
            </w:r>
          </w:p>
        </w:tc>
        <w:tc>
          <w:tcPr>
            <w:tcW w:w="1134" w:type="dxa"/>
            <w:tcBorders>
              <w:bottom w:val="double" w:sz="4" w:space="0" w:color="auto"/>
            </w:tcBorders>
          </w:tcPr>
          <w:p w14:paraId="479CE890" w14:textId="77777777" w:rsidR="00863183" w:rsidRPr="00B6170B" w:rsidRDefault="00863183" w:rsidP="00833C4C">
            <w:pPr>
              <w:pStyle w:val="TabulkaEIA"/>
              <w:widowControl w:val="0"/>
              <w:rPr>
                <w:i/>
                <w:caps/>
              </w:rPr>
            </w:pPr>
            <w:r w:rsidRPr="00B6170B">
              <w:rPr>
                <w:i/>
                <w:caps/>
              </w:rPr>
              <w:t>O</w:t>
            </w:r>
          </w:p>
        </w:tc>
      </w:tr>
    </w:tbl>
    <w:p w14:paraId="3AF89823" w14:textId="77777777" w:rsidR="00863183" w:rsidRPr="00B6170B" w:rsidRDefault="00863183" w:rsidP="00863183">
      <w:pPr>
        <w:rPr>
          <w:rFonts w:cs="Arial"/>
        </w:rPr>
      </w:pPr>
      <w:r w:rsidRPr="00B6170B">
        <w:rPr>
          <w:rFonts w:cs="Arial"/>
          <w:sz w:val="18"/>
        </w:rPr>
        <w:t>N – nebezpečné odpady; O – ostatní odpady</w:t>
      </w:r>
    </w:p>
    <w:p w14:paraId="6DF13E45" w14:textId="77777777" w:rsidR="00863183" w:rsidRPr="00B6170B" w:rsidRDefault="00863183" w:rsidP="00863183">
      <w:pPr>
        <w:rPr>
          <w:rFonts w:cs="Arial"/>
        </w:rPr>
      </w:pPr>
    </w:p>
    <w:p w14:paraId="5AEEC8D0" w14:textId="23146556" w:rsidR="00863183" w:rsidRPr="00B6170B" w:rsidRDefault="00863183" w:rsidP="00863183">
      <w:pPr>
        <w:rPr>
          <w:rFonts w:cs="Arial"/>
        </w:rPr>
      </w:pPr>
      <w:r w:rsidRPr="00B6170B">
        <w:rPr>
          <w:rFonts w:cs="Arial"/>
        </w:rPr>
        <w:t>V rámci minimalizace stavebních odpadů bude plněn Metodický pokyn odboru odpadů MŽP k nakládání s odpady ze stavební výroby a s odpady z rekonstrukcí a odstraňování staveb (Věstník MŽP 9/2003) a zejména nařízení vlády 197/2003 Sb. - Plán odpadového hospodářství ČR, který stanoví pro rok 2005 dosažení 50 % podílu využívání vzniklého stavebního a demoličního odpadu.</w:t>
      </w:r>
    </w:p>
    <w:p w14:paraId="608046F8" w14:textId="77777777" w:rsidR="001976E4" w:rsidRPr="00B6170B" w:rsidRDefault="001976E4" w:rsidP="00863183">
      <w:pPr>
        <w:rPr>
          <w:rFonts w:cs="Arial"/>
        </w:rPr>
      </w:pPr>
    </w:p>
    <w:p w14:paraId="159AB532" w14:textId="77777777" w:rsidR="00863183" w:rsidRPr="00B6170B" w:rsidRDefault="00863183" w:rsidP="00E81AC3">
      <w:pPr>
        <w:pStyle w:val="Nadpis4"/>
        <w:keepNext w:val="0"/>
        <w:keepLines w:val="0"/>
        <w:widowControl w:val="0"/>
        <w:numPr>
          <w:ilvl w:val="0"/>
          <w:numId w:val="12"/>
        </w:numPr>
        <w:tabs>
          <w:tab w:val="clear" w:pos="1069"/>
          <w:tab w:val="left" w:pos="1077"/>
        </w:tabs>
        <w:spacing w:before="60" w:after="60" w:line="240" w:lineRule="auto"/>
        <w:jc w:val="both"/>
        <w:rPr>
          <w:rStyle w:val="Siln"/>
          <w:b/>
          <w:i w:val="0"/>
        </w:rPr>
      </w:pPr>
      <w:bookmarkStart w:id="135" w:name="_Toc111565169"/>
      <w:r w:rsidRPr="00B6170B">
        <w:rPr>
          <w:rStyle w:val="Siln"/>
          <w:b/>
          <w:i w:val="0"/>
        </w:rPr>
        <w:t>Bilance zemních prací, požadavky na přísun nebo deponie zemin</w:t>
      </w:r>
      <w:bookmarkEnd w:id="135"/>
    </w:p>
    <w:p w14:paraId="6B260CA3" w14:textId="3C51D756" w:rsidR="00863183" w:rsidRPr="00B6170B" w:rsidRDefault="00863183" w:rsidP="00863183">
      <w:pPr>
        <w:jc w:val="both"/>
      </w:pPr>
      <w:r w:rsidRPr="00B6170B">
        <w:t xml:space="preserve">Vzhledem k povaze stavby se neřeší. </w:t>
      </w:r>
    </w:p>
    <w:p w14:paraId="2ABED8FB" w14:textId="77777777" w:rsidR="001976E4" w:rsidRPr="00B6170B" w:rsidRDefault="001976E4" w:rsidP="00863183">
      <w:pPr>
        <w:jc w:val="both"/>
      </w:pPr>
    </w:p>
    <w:p w14:paraId="2DBFC260" w14:textId="77777777" w:rsidR="00863183" w:rsidRPr="00B6170B" w:rsidRDefault="00863183" w:rsidP="00E81AC3">
      <w:pPr>
        <w:pStyle w:val="Nadpis4"/>
        <w:keepNext w:val="0"/>
        <w:keepLines w:val="0"/>
        <w:widowControl w:val="0"/>
        <w:numPr>
          <w:ilvl w:val="0"/>
          <w:numId w:val="12"/>
        </w:numPr>
        <w:tabs>
          <w:tab w:val="clear" w:pos="1069"/>
          <w:tab w:val="left" w:pos="1077"/>
        </w:tabs>
        <w:spacing w:before="60" w:after="60" w:line="240" w:lineRule="auto"/>
        <w:jc w:val="both"/>
        <w:rPr>
          <w:rStyle w:val="Siln"/>
          <w:b/>
          <w:i w:val="0"/>
        </w:rPr>
      </w:pPr>
      <w:bookmarkStart w:id="136" w:name="_Toc111565170"/>
      <w:r w:rsidRPr="00B6170B">
        <w:rPr>
          <w:rStyle w:val="Siln"/>
          <w:b/>
          <w:i w:val="0"/>
        </w:rPr>
        <w:t>Ochrana životního prostředí při výstavbě</w:t>
      </w:r>
      <w:bookmarkEnd w:id="136"/>
    </w:p>
    <w:p w14:paraId="3090ABC7" w14:textId="77777777" w:rsidR="00863183" w:rsidRPr="00B6170B" w:rsidRDefault="00863183" w:rsidP="00863183">
      <w:pPr>
        <w:jc w:val="both"/>
      </w:pPr>
      <w:r w:rsidRPr="00B6170B">
        <w:t xml:space="preserve">Výstavba bude prováděna ohleduplně tak, aby svými vlivy (zejména hluk, prašnost, otřesy) negativně neovlivňovala životní prostředí, žádný z výše uvedených faktorů nesmí během výstavby překročit limitní hodnoty pro danou lokalitu. Použitím vhodných stavebních mechanizmů a udržováním čistoty vozidel hlavně při výjezdu ze staveniště dodavatel sníží přechodný negativní vliv stavby na své okolí. </w:t>
      </w:r>
    </w:p>
    <w:p w14:paraId="391AAF09" w14:textId="77777777" w:rsidR="00863183" w:rsidRPr="00B6170B" w:rsidRDefault="00863183" w:rsidP="00863183">
      <w:pPr>
        <w:jc w:val="both"/>
      </w:pPr>
    </w:p>
    <w:p w14:paraId="4FB9B985" w14:textId="77777777" w:rsidR="00863183" w:rsidRPr="00B6170B" w:rsidRDefault="00863183" w:rsidP="00863183">
      <w:pPr>
        <w:jc w:val="both"/>
      </w:pPr>
      <w:r w:rsidRPr="00B6170B">
        <w:t>Ochrana proti hluku a vibracím</w:t>
      </w:r>
    </w:p>
    <w:p w14:paraId="230F0793" w14:textId="77777777" w:rsidR="00863183" w:rsidRPr="00B6170B" w:rsidRDefault="00863183" w:rsidP="00863183">
      <w:pPr>
        <w:jc w:val="both"/>
      </w:pPr>
      <w:r w:rsidRPr="00B6170B">
        <w:t xml:space="preserve">Podle nařízení vlády č. 272/2011 Sb. se nejvyšší přípustná ekvivalentní hladina (hygienický limit) akustického tlaku A, </w:t>
      </w:r>
      <w:proofErr w:type="spellStart"/>
      <w:r w:rsidRPr="00B6170B">
        <w:t>LAeq</w:t>
      </w:r>
      <w:proofErr w:type="spellEnd"/>
      <w:r w:rsidRPr="00B6170B">
        <w:t xml:space="preserve">, s, způsobená činnostmi spojenými s výstavbou v době od 7 do 21 hodin v chráněném venkovním prostoru vypočítá tak, že se k nejvyšší přípustné hladině (v daném případě </w:t>
      </w:r>
      <w:proofErr w:type="spellStart"/>
      <w:r w:rsidRPr="00B6170B">
        <w:t>LAeq</w:t>
      </w:r>
      <w:proofErr w:type="spellEnd"/>
      <w:r w:rsidRPr="00B6170B">
        <w:t xml:space="preserve"> = 50 dB) připočítá korekce +15 dB, v době od 6:00 do 7:00 a v době od 21:00 do 22:00 hod. korekce +10 dB, v noční době (22:00 až 6:00) lze uplatnit korekci +5 dB.</w:t>
      </w:r>
    </w:p>
    <w:p w14:paraId="12A2473B" w14:textId="77777777" w:rsidR="00863183" w:rsidRPr="00B6170B" w:rsidRDefault="00863183" w:rsidP="00863183">
      <w:pPr>
        <w:jc w:val="both"/>
      </w:pPr>
      <w:r w:rsidRPr="00B6170B">
        <w:t xml:space="preserve">V průběhu realizace stavby bude minimalizován v maximální možné míře hluk šířící se ze stavební činnosti. Práce budou probíhat tak, aby nebyly překročeny nejvyšší přípustné hodnoty hladin hluku pro hluk ze stavební činnosti dle NV č.148/2006Sb. </w:t>
      </w:r>
    </w:p>
    <w:p w14:paraId="76935814" w14:textId="77777777" w:rsidR="00863183" w:rsidRPr="00B6170B" w:rsidRDefault="00863183" w:rsidP="00863183">
      <w:pPr>
        <w:jc w:val="both"/>
      </w:pPr>
      <w:r w:rsidRPr="00B6170B">
        <w:t>V současné době není znám dodavatel stavby, proto se uvažuje s běžnými technologiemi a použitými mechanismy.</w:t>
      </w:r>
    </w:p>
    <w:p w14:paraId="0DA6F992" w14:textId="77777777" w:rsidR="00863183" w:rsidRPr="00B6170B" w:rsidRDefault="00863183" w:rsidP="00863183">
      <w:pPr>
        <w:jc w:val="both"/>
      </w:pPr>
      <w:r w:rsidRPr="00B6170B">
        <w:t>Zhotovitel stavebních prací je povinen používat především stroje a mechanismy v dobrém technickém stavu a jejichž hlučnost nepřekračuje hodnoty stanovené v technickém osvědčení. Motory dopravních prostředků a mechanizace budou vypínány okamžitě po ukončení práce.</w:t>
      </w:r>
    </w:p>
    <w:p w14:paraId="59C104B8" w14:textId="77777777" w:rsidR="00863183" w:rsidRPr="00B6170B" w:rsidRDefault="00863183" w:rsidP="00863183">
      <w:pPr>
        <w:jc w:val="both"/>
      </w:pPr>
      <w:r w:rsidRPr="00B6170B">
        <w:t xml:space="preserve">Pro eliminaci nepříznivých vlivů a dodržování platných předpisů bude při stavebních pracích povolen pouze denní režim. </w:t>
      </w:r>
    </w:p>
    <w:p w14:paraId="5CDEE6E6" w14:textId="77777777" w:rsidR="00863183" w:rsidRPr="00B6170B" w:rsidRDefault="00863183" w:rsidP="00863183">
      <w:pPr>
        <w:jc w:val="both"/>
      </w:pPr>
    </w:p>
    <w:p w14:paraId="6E4D0082" w14:textId="77777777" w:rsidR="00863183" w:rsidRPr="00B6170B" w:rsidRDefault="00863183" w:rsidP="00863183">
      <w:pPr>
        <w:jc w:val="both"/>
      </w:pPr>
      <w:r w:rsidRPr="00B6170B">
        <w:t>Ochrana proti znečišťování ovzduší výfukovými plyny a prachem</w:t>
      </w:r>
    </w:p>
    <w:p w14:paraId="1B197E34" w14:textId="77777777" w:rsidR="00863183" w:rsidRPr="00B6170B" w:rsidRDefault="00863183" w:rsidP="00863183">
      <w:pPr>
        <w:jc w:val="both"/>
      </w:pPr>
      <w:r w:rsidRPr="00B6170B">
        <w:t>Dodavatel je povinen zabezpečit provoz dopravních prostředků produkujících ve výfukových plynech škodliviny v množství odpovídajícím platným vyhláškám a předpisům o podmínkách provozu vozidel na pozemních komunikacích. Nasazování stavebních strojů se spalovacími motory omezovat na nejmenší možnou míru, provádět pravidelně technické prohlídky vozidel a pravidelné seřizování motorů.</w:t>
      </w:r>
    </w:p>
    <w:p w14:paraId="3C0B57D9" w14:textId="77777777" w:rsidR="00863183" w:rsidRPr="00B6170B" w:rsidRDefault="00863183" w:rsidP="00863183">
      <w:pPr>
        <w:jc w:val="both"/>
      </w:pPr>
      <w:r w:rsidRPr="00B6170B">
        <w:t>Dodavatel provede vhodná opatření k zamezení zvýšení prašnosti ze stavební činnosti, např. kropením, zakrýváním prašných materiálů plachtami apod.</w:t>
      </w:r>
    </w:p>
    <w:p w14:paraId="1A35FA33" w14:textId="77777777" w:rsidR="00863183" w:rsidRPr="00B6170B" w:rsidRDefault="00863183" w:rsidP="00863183">
      <w:pPr>
        <w:jc w:val="both"/>
      </w:pPr>
    </w:p>
    <w:p w14:paraId="23CC2C41" w14:textId="77777777" w:rsidR="00863183" w:rsidRPr="00B6170B" w:rsidRDefault="00863183" w:rsidP="00863183">
      <w:pPr>
        <w:jc w:val="both"/>
      </w:pPr>
      <w:r w:rsidRPr="00B6170B">
        <w:t>Ochrana proti znečišťování komunikací a nadměrné prašnosti</w:t>
      </w:r>
    </w:p>
    <w:p w14:paraId="6ACA7627" w14:textId="77777777" w:rsidR="00863183" w:rsidRPr="00B6170B" w:rsidRDefault="00863183" w:rsidP="00863183">
      <w:pPr>
        <w:jc w:val="both"/>
      </w:pPr>
      <w:r w:rsidRPr="00B6170B">
        <w:t xml:space="preserve">Vozidla vyjíždějící ze staveniště musí být řádně očištěna, aby nedocházelo ke znečišťování veřejných komunikací zejména zeminou, sutí apod. Případné znečištění veřejných komunikací musí být pravidelně odstraňováno. Vozidla dopravující sypké materiály musí používat k zakrytí hmot plachty, v případě zvýšené prašnosti skrápět. Je nutné, aby výsledná prašnost byla co nejmenší. </w:t>
      </w:r>
    </w:p>
    <w:p w14:paraId="7423AD60" w14:textId="77777777" w:rsidR="00863183" w:rsidRPr="00B6170B" w:rsidRDefault="00863183" w:rsidP="00863183">
      <w:pPr>
        <w:jc w:val="both"/>
      </w:pPr>
      <w:r w:rsidRPr="00B6170B">
        <w:lastRenderedPageBreak/>
        <w:t>Další povinnosti investorovi vyplývají zejména z:</w:t>
      </w:r>
    </w:p>
    <w:p w14:paraId="17BF3BC8" w14:textId="77777777" w:rsidR="00863183" w:rsidRPr="00B6170B" w:rsidRDefault="00863183" w:rsidP="00863183">
      <w:pPr>
        <w:jc w:val="both"/>
      </w:pPr>
      <w:r w:rsidRPr="00B6170B">
        <w:t xml:space="preserve">Zákon ČNR č. 114/1992 </w:t>
      </w:r>
      <w:proofErr w:type="spellStart"/>
      <w:r w:rsidRPr="00B6170B">
        <w:t>Sb,o</w:t>
      </w:r>
      <w:proofErr w:type="spellEnd"/>
      <w:r w:rsidRPr="00B6170B">
        <w:t xml:space="preserve"> ochraně přírody a krajiny ve znění zákonného opatření  č. 347/92 Sb.                             </w:t>
      </w:r>
    </w:p>
    <w:p w14:paraId="1E651D88" w14:textId="77777777" w:rsidR="00863183" w:rsidRPr="00B6170B" w:rsidRDefault="00863183" w:rsidP="00863183">
      <w:pPr>
        <w:jc w:val="both"/>
      </w:pPr>
      <w:r w:rsidRPr="00B6170B">
        <w:t>Vyhlášku MŽP ČR č. 395/1992 Sb., o ochraně přírody a krajiny.</w:t>
      </w:r>
    </w:p>
    <w:p w14:paraId="282AB4E3" w14:textId="77777777" w:rsidR="00863183" w:rsidRPr="00B6170B" w:rsidRDefault="00863183" w:rsidP="00863183">
      <w:pPr>
        <w:jc w:val="both"/>
      </w:pPr>
      <w:r w:rsidRPr="00B6170B">
        <w:t>Ochrana proti znečišťování podzemních a povrchových vod a kanalizace</w:t>
      </w:r>
    </w:p>
    <w:p w14:paraId="096A3113" w14:textId="5C5E97D3" w:rsidR="00863183" w:rsidRPr="00B6170B" w:rsidRDefault="00863183" w:rsidP="00863183">
      <w:pPr>
        <w:jc w:val="both"/>
      </w:pPr>
      <w:r w:rsidRPr="00B6170B">
        <w:t xml:space="preserve">Po dobu výstavby je nutno při provádění stavebních prací a provozu zařízení staveniště vhodným způsobem zabezpečit, aby nemohlo dojít ke znečištění podzemních vod. Jedná se zejména o vhodný způsob odvádění dešťových vod ze stavební jámy, provozních, výrobních a skladovacích ploch staveniště. </w:t>
      </w:r>
    </w:p>
    <w:p w14:paraId="33F36134" w14:textId="77777777" w:rsidR="001976E4" w:rsidRPr="00B6170B" w:rsidRDefault="001976E4" w:rsidP="00863183">
      <w:pPr>
        <w:jc w:val="both"/>
      </w:pPr>
    </w:p>
    <w:p w14:paraId="49E959C1" w14:textId="77777777" w:rsidR="00863183" w:rsidRPr="00B6170B" w:rsidRDefault="00863183" w:rsidP="00E81AC3">
      <w:pPr>
        <w:pStyle w:val="Nadpis4"/>
        <w:keepNext w:val="0"/>
        <w:keepLines w:val="0"/>
        <w:widowControl w:val="0"/>
        <w:numPr>
          <w:ilvl w:val="0"/>
          <w:numId w:val="12"/>
        </w:numPr>
        <w:tabs>
          <w:tab w:val="clear" w:pos="1069"/>
          <w:tab w:val="left" w:pos="1077"/>
        </w:tabs>
        <w:spacing w:before="60" w:after="60" w:line="240" w:lineRule="auto"/>
        <w:jc w:val="both"/>
        <w:rPr>
          <w:rStyle w:val="Siln"/>
          <w:b/>
          <w:i w:val="0"/>
        </w:rPr>
      </w:pPr>
      <w:bookmarkStart w:id="137" w:name="_Toc111565171"/>
      <w:r w:rsidRPr="00B6170B">
        <w:rPr>
          <w:rStyle w:val="Siln"/>
          <w:b/>
          <w:i w:val="0"/>
        </w:rPr>
        <w:t>Zásady bezpečnosti a ochrany zdraví při práci na staveništi,</w:t>
      </w:r>
      <w:bookmarkEnd w:id="137"/>
      <w:r w:rsidRPr="00B6170B">
        <w:rPr>
          <w:rStyle w:val="Siln"/>
          <w:b/>
          <w:i w:val="0"/>
        </w:rPr>
        <w:t xml:space="preserve"> </w:t>
      </w:r>
    </w:p>
    <w:p w14:paraId="18250F44" w14:textId="77777777" w:rsidR="00863183" w:rsidRPr="00B6170B" w:rsidRDefault="00863183" w:rsidP="00863183">
      <w:pPr>
        <w:rPr>
          <w:b/>
        </w:rPr>
      </w:pPr>
      <w:r w:rsidRPr="00B6170B">
        <w:rPr>
          <w:b/>
        </w:rPr>
        <w:t xml:space="preserve">Vzhledem k tomu, že na stavbě bude probíhat součinnost několika dodavatelských firem najednou, je povinností stavebníka dle zákona č. 309/2006 Sb. ustanovit koordinátora BOZP. </w:t>
      </w:r>
    </w:p>
    <w:p w14:paraId="60C7687C" w14:textId="77777777" w:rsidR="00863183" w:rsidRPr="00B6170B" w:rsidRDefault="00863183" w:rsidP="00863183">
      <w:r w:rsidRPr="00B6170B">
        <w:t>Práce budou prováděny v souladu s bezpečnostními předpisy. Po dobu provádění stavby je třeba zajistit dodržování závazných bezpečnostních předpisů ve stavebnictví a nařízení, zejména pak:</w:t>
      </w:r>
    </w:p>
    <w:p w14:paraId="5D005382" w14:textId="61002D71" w:rsidR="00863183" w:rsidRPr="00B6170B" w:rsidRDefault="00863183" w:rsidP="00863183"/>
    <w:p w14:paraId="5EDC439B" w14:textId="77777777" w:rsidR="00517429" w:rsidRPr="00B6170B" w:rsidRDefault="00517429" w:rsidP="00863183"/>
    <w:p w14:paraId="709082BB" w14:textId="77777777" w:rsidR="00863183" w:rsidRPr="00B6170B" w:rsidRDefault="00863183" w:rsidP="00863183">
      <w:pPr>
        <w:pStyle w:val="ZkladntextIMP"/>
        <w:widowControl w:val="0"/>
        <w:spacing w:line="230" w:lineRule="auto"/>
        <w:rPr>
          <w:rFonts w:cs="Arial"/>
          <w:b/>
          <w:bCs/>
          <w:sz w:val="20"/>
        </w:rPr>
      </w:pPr>
      <w:bookmarkStart w:id="138" w:name="_Toc342393405"/>
      <w:bookmarkStart w:id="139" w:name="_Toc343689994"/>
      <w:bookmarkStart w:id="140" w:name="_Toc346714420"/>
      <w:r w:rsidRPr="00B6170B">
        <w:rPr>
          <w:rFonts w:cs="Arial"/>
          <w:b/>
          <w:bCs/>
          <w:sz w:val="20"/>
        </w:rPr>
        <w:t>Bezpečnostní předpisy</w:t>
      </w:r>
      <w:bookmarkEnd w:id="138"/>
      <w:bookmarkEnd w:id="139"/>
      <w:bookmarkEnd w:id="140"/>
    </w:p>
    <w:p w14:paraId="72F43E56" w14:textId="77777777" w:rsidR="00863183" w:rsidRPr="00B6170B" w:rsidRDefault="00863183" w:rsidP="00863183">
      <w:pPr>
        <w:pStyle w:val="ZkladntextIMP"/>
        <w:widowControl w:val="0"/>
        <w:spacing w:line="230" w:lineRule="auto"/>
        <w:rPr>
          <w:rFonts w:cs="Arial"/>
          <w:sz w:val="20"/>
        </w:rPr>
      </w:pPr>
      <w:bookmarkStart w:id="141" w:name="_Toc342393406"/>
      <w:bookmarkStart w:id="142" w:name="_Toc343689995"/>
      <w:bookmarkStart w:id="143" w:name="_Toc346714421"/>
      <w:r w:rsidRPr="00B6170B">
        <w:rPr>
          <w:rFonts w:cs="Arial"/>
          <w:sz w:val="20"/>
        </w:rPr>
        <w:t>Po dobu provádění demolic je třeba dále zajistit dodržování závazných bezpečnostních předpisů ve stavebnictví a nařízení, zejména pak:</w:t>
      </w:r>
      <w:bookmarkEnd w:id="141"/>
      <w:bookmarkEnd w:id="142"/>
      <w:bookmarkEnd w:id="143"/>
    </w:p>
    <w:p w14:paraId="1F085391" w14:textId="77777777" w:rsidR="00863183" w:rsidRPr="00B6170B" w:rsidRDefault="00863183" w:rsidP="00863183">
      <w:pPr>
        <w:pStyle w:val="ZkladntextIMP"/>
        <w:widowControl w:val="0"/>
        <w:spacing w:line="230" w:lineRule="auto"/>
        <w:rPr>
          <w:rFonts w:cs="Arial"/>
          <w:sz w:val="20"/>
        </w:rPr>
      </w:pPr>
      <w:bookmarkStart w:id="144" w:name="_Toc342393407"/>
      <w:bookmarkStart w:id="145" w:name="_Toc343689996"/>
      <w:bookmarkStart w:id="146" w:name="_Toc346714422"/>
      <w:r w:rsidRPr="00B6170B">
        <w:rPr>
          <w:rFonts w:cs="Arial"/>
          <w:sz w:val="20"/>
        </w:rPr>
        <w:t>1) </w:t>
      </w:r>
      <w:r w:rsidRPr="00B6170B">
        <w:rPr>
          <w:rFonts w:cs="Arial"/>
          <w:iCs/>
          <w:sz w:val="20"/>
        </w:rPr>
        <w:t xml:space="preserve">Zákon č. 85/2001 Sb. </w:t>
      </w:r>
      <w:r w:rsidRPr="00B6170B">
        <w:rPr>
          <w:rFonts w:cs="Arial"/>
          <w:sz w:val="20"/>
        </w:rPr>
        <w:t xml:space="preserve">úplné znění zákona č. 262/2006 Sb., </w:t>
      </w:r>
      <w:r w:rsidRPr="00B6170B">
        <w:rPr>
          <w:rFonts w:cs="Arial"/>
          <w:b/>
          <w:sz w:val="20"/>
        </w:rPr>
        <w:t>zákoník práce</w:t>
      </w:r>
      <w:bookmarkEnd w:id="144"/>
      <w:bookmarkEnd w:id="145"/>
      <w:bookmarkEnd w:id="146"/>
    </w:p>
    <w:p w14:paraId="1D7AB1ED" w14:textId="77777777" w:rsidR="00863183" w:rsidRPr="00B6170B" w:rsidRDefault="00863183" w:rsidP="00863183">
      <w:pPr>
        <w:pStyle w:val="ZkladntextIMP"/>
        <w:widowControl w:val="0"/>
        <w:spacing w:line="230" w:lineRule="auto"/>
        <w:rPr>
          <w:rFonts w:cs="Arial"/>
          <w:b/>
          <w:bCs/>
          <w:iCs/>
          <w:sz w:val="20"/>
        </w:rPr>
      </w:pPr>
      <w:bookmarkStart w:id="147" w:name="_Toc342393408"/>
      <w:bookmarkStart w:id="148" w:name="_Toc343689997"/>
      <w:bookmarkStart w:id="149" w:name="_Toc346714423"/>
      <w:r w:rsidRPr="00B6170B">
        <w:rPr>
          <w:rFonts w:cs="Arial"/>
          <w:sz w:val="20"/>
        </w:rPr>
        <w:t>2) </w:t>
      </w:r>
      <w:r w:rsidRPr="00B6170B">
        <w:rPr>
          <w:rFonts w:cs="Arial"/>
          <w:iCs/>
          <w:sz w:val="20"/>
        </w:rPr>
        <w:t xml:space="preserve">Zákon č. 309/2008 Sb., </w:t>
      </w:r>
      <w:r w:rsidRPr="00B6170B">
        <w:rPr>
          <w:rFonts w:cs="Arial"/>
          <w:bCs/>
          <w:iCs/>
          <w:sz w:val="20"/>
        </w:rPr>
        <w:t xml:space="preserve">kterým se upravují další </w:t>
      </w:r>
      <w:r w:rsidRPr="00B6170B">
        <w:rPr>
          <w:rFonts w:cs="Arial"/>
          <w:b/>
          <w:bCs/>
          <w:iCs/>
          <w:sz w:val="20"/>
        </w:rPr>
        <w:t>požadavky bezpečnosti a ochrany zdraví při práci</w:t>
      </w:r>
      <w:r w:rsidRPr="00B6170B">
        <w:rPr>
          <w:rFonts w:cs="Arial"/>
          <w:bCs/>
          <w:iCs/>
          <w:sz w:val="20"/>
        </w:rPr>
        <w:t xml:space="preserve"> v pracovněprávních vztazích a o zajištění bezpečnosti a ochrany zdraví při činnosti nebo poskytování služeb mimo pracovněprávní vztahy (zákon o zajištění dalších podmínek bezpečnosti a ochrany zdraví při práci), Nařízení vlády č. 591/2006 Sb.,</w:t>
      </w:r>
      <w:r w:rsidRPr="00B6170B">
        <w:rPr>
          <w:rFonts w:cs="Arial"/>
          <w:b/>
          <w:bCs/>
          <w:iCs/>
          <w:sz w:val="20"/>
        </w:rPr>
        <w:t xml:space="preserve"> o bližších minimálních požadavcích na bezpečnost a ochranu zdraví při práci na staveništích, </w:t>
      </w:r>
      <w:r w:rsidRPr="00B6170B">
        <w:rPr>
          <w:rFonts w:cs="Arial"/>
          <w:bCs/>
          <w:iCs/>
          <w:sz w:val="20"/>
        </w:rPr>
        <w:t xml:space="preserve">Nařízení </w:t>
      </w:r>
      <w:r w:rsidRPr="00B6170B">
        <w:rPr>
          <w:rFonts w:cs="Arial"/>
          <w:b/>
          <w:bCs/>
          <w:iCs/>
          <w:sz w:val="20"/>
        </w:rPr>
        <w:t>vlády 362/2005 Sb., o bližších požadavcích na bezpečnost a ochranu zdraví při práci na pracovištích s nebezpečím pádu z výšky nebo do hloubky</w:t>
      </w:r>
      <w:bookmarkEnd w:id="147"/>
      <w:bookmarkEnd w:id="148"/>
      <w:bookmarkEnd w:id="149"/>
    </w:p>
    <w:p w14:paraId="0708992F" w14:textId="77777777" w:rsidR="00863183" w:rsidRPr="00B6170B" w:rsidRDefault="00863183" w:rsidP="00863183">
      <w:pPr>
        <w:pStyle w:val="ZkladntextIMP"/>
        <w:widowControl w:val="0"/>
        <w:spacing w:line="230" w:lineRule="auto"/>
        <w:rPr>
          <w:rFonts w:cs="Arial"/>
          <w:sz w:val="20"/>
        </w:rPr>
      </w:pPr>
      <w:bookmarkStart w:id="150" w:name="_Toc342393409"/>
      <w:bookmarkStart w:id="151" w:name="_Toc343689998"/>
      <w:bookmarkStart w:id="152" w:name="_Toc346714424"/>
      <w:r w:rsidRPr="00B6170B">
        <w:rPr>
          <w:rFonts w:cs="Arial"/>
          <w:sz w:val="20"/>
        </w:rPr>
        <w:t>3) </w:t>
      </w:r>
      <w:r w:rsidRPr="00B6170B">
        <w:rPr>
          <w:rFonts w:cs="Arial"/>
          <w:iCs/>
          <w:sz w:val="20"/>
        </w:rPr>
        <w:t xml:space="preserve">Vyhláška č. 18/1979 Sb.  </w:t>
      </w:r>
      <w:r w:rsidRPr="00B6170B">
        <w:rPr>
          <w:rFonts w:cs="Arial"/>
          <w:sz w:val="20"/>
        </w:rPr>
        <w:t xml:space="preserve">Českého úřadu bezpečnosti práce a Českého báňského úřadu, kterou se určují </w:t>
      </w:r>
      <w:r w:rsidRPr="00B6170B">
        <w:rPr>
          <w:rFonts w:cs="Arial"/>
          <w:b/>
          <w:sz w:val="20"/>
        </w:rPr>
        <w:t>vyhrazená tlaková zařízení</w:t>
      </w:r>
      <w:r w:rsidRPr="00B6170B">
        <w:rPr>
          <w:rFonts w:cs="Arial"/>
          <w:sz w:val="20"/>
        </w:rPr>
        <w:t xml:space="preserve"> a stanoví některé podmínky k zajištění jejich bezpečnosti ve znění vyhlášky č. 97/1982 Sb., vyhlášky č. 551/1990 Sb., nařízení vlády č. 352/2000 Sb. a vyhlášky č. 118/2003 Sb.</w:t>
      </w:r>
      <w:bookmarkEnd w:id="150"/>
      <w:bookmarkEnd w:id="151"/>
      <w:bookmarkEnd w:id="152"/>
    </w:p>
    <w:p w14:paraId="6FE94982" w14:textId="77777777" w:rsidR="00863183" w:rsidRPr="00B6170B" w:rsidRDefault="00863183" w:rsidP="00863183">
      <w:pPr>
        <w:pStyle w:val="ZkladntextIMP"/>
        <w:widowControl w:val="0"/>
        <w:spacing w:line="230" w:lineRule="auto"/>
        <w:rPr>
          <w:rFonts w:cs="Arial"/>
          <w:bCs/>
          <w:sz w:val="20"/>
        </w:rPr>
      </w:pPr>
      <w:bookmarkStart w:id="153" w:name="_Toc342393410"/>
      <w:bookmarkStart w:id="154" w:name="_Toc343689999"/>
      <w:bookmarkStart w:id="155" w:name="_Toc346714425"/>
      <w:r w:rsidRPr="00B6170B">
        <w:rPr>
          <w:rFonts w:cs="Arial"/>
          <w:sz w:val="20"/>
        </w:rPr>
        <w:t>4) </w:t>
      </w:r>
      <w:r w:rsidRPr="00B6170B">
        <w:rPr>
          <w:rFonts w:cs="Arial"/>
          <w:bCs/>
          <w:iCs/>
          <w:sz w:val="20"/>
        </w:rPr>
        <w:t xml:space="preserve">Vyhláška č. 19/1979 Sb. </w:t>
      </w:r>
      <w:r w:rsidRPr="00B6170B">
        <w:rPr>
          <w:rFonts w:cs="Arial"/>
          <w:bCs/>
          <w:sz w:val="20"/>
        </w:rPr>
        <w:t xml:space="preserve">Českého úřadu bezpečnosti práce a Českého báňského úřadu, kterou se určují </w:t>
      </w:r>
      <w:r w:rsidRPr="00B6170B">
        <w:rPr>
          <w:rFonts w:cs="Arial"/>
          <w:b/>
          <w:bCs/>
          <w:sz w:val="20"/>
        </w:rPr>
        <w:t>vyhrazená zdvihací zařízení</w:t>
      </w:r>
      <w:r w:rsidRPr="00B6170B">
        <w:rPr>
          <w:rFonts w:cs="Arial"/>
          <w:bCs/>
          <w:sz w:val="20"/>
        </w:rPr>
        <w:t xml:space="preserve"> a stanoví některé podmínky k zajištění jejich bezpečnosti ve znění vyhlášky č. 552/1990 Sb. nařízení vlády č. 352/2000 Sb. a nařízení vlády č. 394/2003 Sb.</w:t>
      </w:r>
      <w:bookmarkEnd w:id="153"/>
      <w:bookmarkEnd w:id="154"/>
      <w:bookmarkEnd w:id="155"/>
    </w:p>
    <w:p w14:paraId="63B5EB39" w14:textId="77777777" w:rsidR="00863183" w:rsidRPr="00B6170B" w:rsidRDefault="00863183" w:rsidP="00863183">
      <w:pPr>
        <w:pStyle w:val="ZkladntextIMP"/>
        <w:widowControl w:val="0"/>
        <w:spacing w:line="230" w:lineRule="auto"/>
        <w:rPr>
          <w:rFonts w:cs="Arial"/>
          <w:bCs/>
          <w:sz w:val="20"/>
        </w:rPr>
      </w:pPr>
      <w:bookmarkStart w:id="156" w:name="_Toc342393411"/>
      <w:bookmarkStart w:id="157" w:name="_Toc343690000"/>
      <w:bookmarkStart w:id="158" w:name="_Toc346714426"/>
      <w:r w:rsidRPr="00B6170B">
        <w:rPr>
          <w:rFonts w:cs="Arial"/>
          <w:sz w:val="20"/>
        </w:rPr>
        <w:t>5) </w:t>
      </w:r>
      <w:r w:rsidRPr="00B6170B">
        <w:rPr>
          <w:rFonts w:cs="Arial"/>
          <w:bCs/>
          <w:iCs/>
          <w:sz w:val="20"/>
        </w:rPr>
        <w:t xml:space="preserve">Vyhláška č. 21/1979 Sb. </w:t>
      </w:r>
      <w:r w:rsidRPr="00B6170B">
        <w:rPr>
          <w:rFonts w:cs="Arial"/>
          <w:bCs/>
          <w:sz w:val="20"/>
        </w:rPr>
        <w:t xml:space="preserve">Českého úřadu bezpečnosti práce a Českého báňského úřadu, kterou se určují </w:t>
      </w:r>
      <w:r w:rsidRPr="00B6170B">
        <w:rPr>
          <w:rFonts w:cs="Arial"/>
          <w:b/>
          <w:bCs/>
          <w:sz w:val="20"/>
        </w:rPr>
        <w:t>vyhrazená plynová zařízení</w:t>
      </w:r>
      <w:r w:rsidRPr="00B6170B">
        <w:rPr>
          <w:rFonts w:cs="Arial"/>
          <w:bCs/>
          <w:sz w:val="20"/>
        </w:rPr>
        <w:t xml:space="preserve"> a stanoví některé podmínky k zajištění jejich bezpečnosti ve znění vyhlášky č. 554/1990 Sb., nařízení vlády č. 352/2000 Sb. a vyhlášky č. 395/2003 Sb.</w:t>
      </w:r>
      <w:bookmarkEnd w:id="156"/>
      <w:bookmarkEnd w:id="157"/>
      <w:bookmarkEnd w:id="158"/>
    </w:p>
    <w:p w14:paraId="550DD23B" w14:textId="77777777" w:rsidR="00863183" w:rsidRPr="00B6170B" w:rsidRDefault="00863183" w:rsidP="00863183">
      <w:pPr>
        <w:pStyle w:val="ZkladntextIMP"/>
        <w:widowControl w:val="0"/>
        <w:spacing w:line="230" w:lineRule="auto"/>
        <w:rPr>
          <w:rFonts w:cs="Arial"/>
          <w:bCs/>
          <w:sz w:val="20"/>
        </w:rPr>
      </w:pPr>
      <w:bookmarkStart w:id="159" w:name="_Toc342393412"/>
      <w:bookmarkStart w:id="160" w:name="_Toc343690001"/>
      <w:bookmarkStart w:id="161" w:name="_Toc346714427"/>
      <w:r w:rsidRPr="00B6170B">
        <w:rPr>
          <w:rFonts w:cs="Arial"/>
          <w:sz w:val="20"/>
        </w:rPr>
        <w:t>6) </w:t>
      </w:r>
      <w:r w:rsidRPr="00B6170B">
        <w:rPr>
          <w:rFonts w:cs="Arial"/>
          <w:bCs/>
          <w:iCs/>
          <w:sz w:val="20"/>
        </w:rPr>
        <w:t xml:space="preserve">Vyhláška č. 50/1978 Sb. </w:t>
      </w:r>
      <w:r w:rsidRPr="00B6170B">
        <w:rPr>
          <w:rFonts w:cs="Arial"/>
          <w:bCs/>
          <w:sz w:val="20"/>
        </w:rPr>
        <w:t xml:space="preserve">Českého úřadu bezpečnosti práce a Českého báňského úřadu </w:t>
      </w:r>
      <w:r w:rsidRPr="00B6170B">
        <w:rPr>
          <w:rFonts w:cs="Arial"/>
          <w:b/>
          <w:bCs/>
          <w:sz w:val="20"/>
        </w:rPr>
        <w:t>o odborné způsobilosti v elektrotechnice</w:t>
      </w:r>
      <w:r w:rsidRPr="00B6170B">
        <w:rPr>
          <w:rFonts w:cs="Arial"/>
          <w:bCs/>
          <w:sz w:val="20"/>
        </w:rPr>
        <w:t xml:space="preserve"> ve znění vyhlášky č. 98/1982 Sb.</w:t>
      </w:r>
      <w:bookmarkEnd w:id="159"/>
      <w:bookmarkEnd w:id="160"/>
      <w:bookmarkEnd w:id="161"/>
    </w:p>
    <w:p w14:paraId="0E470A30" w14:textId="77777777" w:rsidR="00863183" w:rsidRPr="00B6170B" w:rsidRDefault="00863183" w:rsidP="00863183">
      <w:pPr>
        <w:pStyle w:val="ZkladntextIMP"/>
        <w:widowControl w:val="0"/>
        <w:spacing w:line="230" w:lineRule="auto"/>
        <w:rPr>
          <w:rFonts w:cs="Arial"/>
          <w:bCs/>
          <w:sz w:val="20"/>
        </w:rPr>
      </w:pPr>
      <w:bookmarkStart w:id="162" w:name="_Toc342393413"/>
      <w:bookmarkStart w:id="163" w:name="_Toc343690002"/>
      <w:bookmarkStart w:id="164" w:name="_Toc346714428"/>
      <w:r w:rsidRPr="00B6170B">
        <w:rPr>
          <w:rFonts w:cs="Arial"/>
          <w:sz w:val="20"/>
        </w:rPr>
        <w:t>7) </w:t>
      </w:r>
      <w:r w:rsidRPr="00B6170B">
        <w:rPr>
          <w:rFonts w:cs="Arial"/>
          <w:bCs/>
          <w:iCs/>
          <w:sz w:val="20"/>
        </w:rPr>
        <w:t xml:space="preserve">Vyhláška č. 20/1979 Sb. </w:t>
      </w:r>
      <w:r w:rsidRPr="00B6170B">
        <w:rPr>
          <w:rFonts w:cs="Arial"/>
          <w:bCs/>
          <w:sz w:val="20"/>
        </w:rPr>
        <w:t xml:space="preserve">Českého úřadu bezpečnosti práce a Českého báňského úřadu, kterou se určují </w:t>
      </w:r>
      <w:r w:rsidRPr="00B6170B">
        <w:rPr>
          <w:rFonts w:cs="Arial"/>
          <w:b/>
          <w:bCs/>
          <w:sz w:val="20"/>
        </w:rPr>
        <w:t>vyhrazená elektrická zařízení</w:t>
      </w:r>
      <w:r w:rsidRPr="00B6170B">
        <w:rPr>
          <w:rFonts w:cs="Arial"/>
          <w:bCs/>
          <w:sz w:val="20"/>
        </w:rPr>
        <w:t xml:space="preserve"> a stanoví některé podmínky k zajištění jejich bezpečnosti ve znění vyhlášky č. 553/1990 Sb., a nařízení vlády č. 352/2000 Sb. a vyhláška č. 159/2002 Sb</w:t>
      </w:r>
      <w:bookmarkEnd w:id="162"/>
      <w:bookmarkEnd w:id="163"/>
      <w:bookmarkEnd w:id="164"/>
      <w:r w:rsidRPr="00B6170B">
        <w:rPr>
          <w:rFonts w:cs="Arial"/>
          <w:bCs/>
          <w:sz w:val="20"/>
        </w:rPr>
        <w:t>.</w:t>
      </w:r>
    </w:p>
    <w:p w14:paraId="565E845D" w14:textId="77777777" w:rsidR="00863183" w:rsidRPr="00B6170B" w:rsidRDefault="00863183" w:rsidP="00863183">
      <w:pPr>
        <w:pStyle w:val="ZkladntextIMP"/>
        <w:widowControl w:val="0"/>
        <w:spacing w:line="230" w:lineRule="auto"/>
        <w:rPr>
          <w:rFonts w:cs="Arial"/>
          <w:sz w:val="20"/>
        </w:rPr>
      </w:pPr>
      <w:bookmarkStart w:id="165" w:name="_Toc342393414"/>
      <w:bookmarkStart w:id="166" w:name="_Toc343690003"/>
      <w:bookmarkStart w:id="167" w:name="_Toc346714429"/>
      <w:r w:rsidRPr="00B6170B">
        <w:rPr>
          <w:rFonts w:cs="Arial"/>
          <w:sz w:val="20"/>
        </w:rPr>
        <w:t>8) </w:t>
      </w:r>
      <w:r w:rsidRPr="00B6170B">
        <w:rPr>
          <w:rFonts w:cs="Arial"/>
          <w:iCs/>
          <w:sz w:val="20"/>
        </w:rPr>
        <w:t xml:space="preserve">Zákon č. 67/2001 Sb., tj. </w:t>
      </w:r>
      <w:r w:rsidRPr="00B6170B">
        <w:rPr>
          <w:rFonts w:cs="Arial"/>
          <w:sz w:val="20"/>
        </w:rPr>
        <w:t xml:space="preserve">úplné znění zákona č. 133/1985 Sb., </w:t>
      </w:r>
      <w:r w:rsidRPr="00B6170B">
        <w:rPr>
          <w:rFonts w:cs="Arial"/>
          <w:b/>
          <w:sz w:val="20"/>
        </w:rPr>
        <w:t>o požární ochraně</w:t>
      </w:r>
      <w:r w:rsidRPr="00B6170B">
        <w:rPr>
          <w:rFonts w:cs="Arial"/>
          <w:sz w:val="20"/>
        </w:rPr>
        <w:t xml:space="preserve">, jak vyplývá ze změn provedených zákonem č. 40/1994 Sb., zákonem č. 203/1994 Sb., zákonem č. 163/1998 Sb., zákonem č. 71/2000 Sb. a zákonem č. 237/2000 Sb. ve znění pozdějších změn provedených zákonem č. 320/2002 Sb. a </w:t>
      </w:r>
      <w:r w:rsidRPr="00B6170B">
        <w:rPr>
          <w:rFonts w:cs="Arial"/>
          <w:b/>
          <w:sz w:val="20"/>
        </w:rPr>
        <w:t>prováděcí vyhlášky</w:t>
      </w:r>
      <w:r w:rsidRPr="00B6170B">
        <w:rPr>
          <w:rFonts w:cs="Arial"/>
          <w:sz w:val="20"/>
        </w:rPr>
        <w:t>.</w:t>
      </w:r>
      <w:bookmarkEnd w:id="165"/>
      <w:bookmarkEnd w:id="166"/>
      <w:bookmarkEnd w:id="167"/>
    </w:p>
    <w:p w14:paraId="0308D515" w14:textId="77777777" w:rsidR="00863183" w:rsidRPr="00B6170B" w:rsidRDefault="00863183" w:rsidP="00863183">
      <w:pPr>
        <w:pStyle w:val="ZkladntextIMP"/>
        <w:widowControl w:val="0"/>
        <w:spacing w:line="230" w:lineRule="auto"/>
        <w:rPr>
          <w:rFonts w:cs="Arial"/>
          <w:bCs/>
          <w:sz w:val="20"/>
        </w:rPr>
      </w:pPr>
      <w:bookmarkStart w:id="168" w:name="_Toc342393415"/>
      <w:bookmarkStart w:id="169" w:name="_Toc343690004"/>
      <w:bookmarkStart w:id="170" w:name="_Toc346714430"/>
      <w:r w:rsidRPr="00B6170B">
        <w:rPr>
          <w:rFonts w:cs="Arial"/>
          <w:sz w:val="20"/>
        </w:rPr>
        <w:t>9) </w:t>
      </w:r>
      <w:r w:rsidRPr="00B6170B">
        <w:rPr>
          <w:rFonts w:cs="Arial"/>
          <w:bCs/>
          <w:iCs/>
          <w:sz w:val="20"/>
        </w:rPr>
        <w:t>Vyhláška č. 48/1982 Sb. Č</w:t>
      </w:r>
      <w:r w:rsidRPr="00B6170B">
        <w:rPr>
          <w:rFonts w:cs="Arial"/>
          <w:bCs/>
          <w:sz w:val="20"/>
        </w:rPr>
        <w:t xml:space="preserve">eského úřadu bezpečnosti práce, kterou se stanoví </w:t>
      </w:r>
      <w:r w:rsidRPr="00B6170B">
        <w:rPr>
          <w:rFonts w:cs="Arial"/>
          <w:b/>
          <w:bCs/>
          <w:sz w:val="20"/>
        </w:rPr>
        <w:t xml:space="preserve">základní požadavky k zajištění bezpečnosti práce a technických zařízení </w:t>
      </w:r>
      <w:r w:rsidRPr="00B6170B">
        <w:rPr>
          <w:rFonts w:cs="Arial"/>
          <w:bCs/>
          <w:sz w:val="20"/>
        </w:rPr>
        <w:t>ve znění vyhlášky č. 324/1990 Sb., vyhlášky č. 207/1991 Sb. a nařízení vlády č. 352/2000 Sb.</w:t>
      </w:r>
      <w:bookmarkEnd w:id="168"/>
      <w:bookmarkEnd w:id="169"/>
      <w:bookmarkEnd w:id="170"/>
    </w:p>
    <w:p w14:paraId="04E32C52" w14:textId="77777777" w:rsidR="00863183" w:rsidRPr="00B6170B" w:rsidRDefault="00863183" w:rsidP="00863183">
      <w:pPr>
        <w:pStyle w:val="ZkladntextIMP"/>
        <w:widowControl w:val="0"/>
        <w:spacing w:line="230" w:lineRule="auto"/>
        <w:rPr>
          <w:rFonts w:cs="Arial"/>
          <w:sz w:val="20"/>
        </w:rPr>
      </w:pPr>
      <w:bookmarkStart w:id="171" w:name="_Toc342393416"/>
      <w:bookmarkStart w:id="172" w:name="_Toc343690005"/>
      <w:bookmarkStart w:id="173" w:name="_Toc346714431"/>
      <w:r w:rsidRPr="00B6170B">
        <w:rPr>
          <w:rFonts w:cs="Arial"/>
          <w:sz w:val="20"/>
        </w:rPr>
        <w:t xml:space="preserve">10) </w:t>
      </w:r>
      <w:r w:rsidRPr="00B6170B">
        <w:rPr>
          <w:rFonts w:cs="Arial"/>
          <w:iCs/>
          <w:sz w:val="20"/>
        </w:rPr>
        <w:t xml:space="preserve">Nařízení vlády č. 148/2006 Sb. </w:t>
      </w:r>
      <w:r w:rsidRPr="00B6170B">
        <w:rPr>
          <w:rFonts w:cs="Arial"/>
          <w:b/>
          <w:sz w:val="20"/>
        </w:rPr>
        <w:t>o ochraně zdraví před nepříznivými účinky hluku a vibrací</w:t>
      </w:r>
      <w:bookmarkEnd w:id="171"/>
      <w:bookmarkEnd w:id="172"/>
      <w:bookmarkEnd w:id="173"/>
    </w:p>
    <w:p w14:paraId="1A280748" w14:textId="77777777" w:rsidR="00863183" w:rsidRPr="00B6170B" w:rsidRDefault="00863183" w:rsidP="00863183">
      <w:pPr>
        <w:pStyle w:val="ZkladntextIMP"/>
        <w:widowControl w:val="0"/>
        <w:spacing w:line="230" w:lineRule="auto"/>
        <w:rPr>
          <w:rFonts w:cs="Arial"/>
          <w:sz w:val="20"/>
        </w:rPr>
      </w:pPr>
      <w:bookmarkStart w:id="174" w:name="_Toc342393417"/>
      <w:bookmarkStart w:id="175" w:name="_Toc343690006"/>
      <w:bookmarkStart w:id="176" w:name="_Toc346714432"/>
      <w:r w:rsidRPr="00B6170B">
        <w:rPr>
          <w:rFonts w:cs="Arial"/>
          <w:sz w:val="20"/>
        </w:rPr>
        <w:t>11) Související technické normy</w:t>
      </w:r>
      <w:bookmarkEnd w:id="174"/>
      <w:bookmarkEnd w:id="175"/>
      <w:bookmarkEnd w:id="176"/>
    </w:p>
    <w:p w14:paraId="0CAC1630" w14:textId="77777777" w:rsidR="00863183" w:rsidRPr="00B6170B" w:rsidRDefault="00863183" w:rsidP="00863183">
      <w:pPr>
        <w:pStyle w:val="ZkladntextIMP"/>
        <w:widowControl w:val="0"/>
        <w:spacing w:line="230" w:lineRule="auto"/>
        <w:rPr>
          <w:rFonts w:cs="Arial"/>
          <w:sz w:val="20"/>
        </w:rPr>
      </w:pPr>
      <w:bookmarkStart w:id="177" w:name="_Toc342393418"/>
      <w:bookmarkStart w:id="178" w:name="_Toc343690007"/>
      <w:bookmarkStart w:id="179" w:name="_Toc346714433"/>
      <w:r w:rsidRPr="00B6170B">
        <w:rPr>
          <w:rFonts w:cs="Arial"/>
          <w:b/>
          <w:sz w:val="20"/>
        </w:rPr>
        <w:t>ČSN ISO 12480-1</w:t>
      </w:r>
      <w:r w:rsidRPr="00B6170B">
        <w:rPr>
          <w:rFonts w:cs="Arial"/>
          <w:b/>
          <w:sz w:val="20"/>
        </w:rPr>
        <w:tab/>
      </w:r>
      <w:r w:rsidRPr="00B6170B">
        <w:rPr>
          <w:rFonts w:cs="Arial"/>
          <w:sz w:val="20"/>
        </w:rPr>
        <w:t>Systém bezpečné práce zdvihacích zařízení</w:t>
      </w:r>
      <w:bookmarkEnd w:id="177"/>
      <w:bookmarkEnd w:id="178"/>
      <w:bookmarkEnd w:id="179"/>
    </w:p>
    <w:p w14:paraId="40DBED24" w14:textId="77777777" w:rsidR="00863183" w:rsidRPr="00B6170B" w:rsidRDefault="00863183" w:rsidP="00863183">
      <w:pPr>
        <w:pStyle w:val="ZkladntextIMP"/>
        <w:widowControl w:val="0"/>
        <w:spacing w:line="230" w:lineRule="auto"/>
        <w:rPr>
          <w:rFonts w:cs="Arial"/>
          <w:sz w:val="20"/>
        </w:rPr>
      </w:pPr>
      <w:bookmarkStart w:id="180" w:name="_Toc342393420"/>
      <w:bookmarkStart w:id="181" w:name="_Toc343690009"/>
      <w:bookmarkStart w:id="182" w:name="_Toc346714435"/>
      <w:r w:rsidRPr="00B6170B">
        <w:rPr>
          <w:rFonts w:cs="Arial"/>
          <w:b/>
          <w:sz w:val="20"/>
        </w:rPr>
        <w:t>ČSN 73 3050</w:t>
      </w:r>
      <w:r w:rsidRPr="00B6170B">
        <w:rPr>
          <w:rFonts w:cs="Arial"/>
          <w:b/>
          <w:sz w:val="20"/>
        </w:rPr>
        <w:tab/>
      </w:r>
      <w:r w:rsidRPr="00B6170B">
        <w:rPr>
          <w:rFonts w:cs="Arial"/>
          <w:sz w:val="20"/>
        </w:rPr>
        <w:t>Zemní práce. Všeobecné ustanoven</w:t>
      </w:r>
      <w:bookmarkEnd w:id="180"/>
      <w:bookmarkEnd w:id="181"/>
      <w:bookmarkEnd w:id="182"/>
      <w:r w:rsidRPr="00B6170B">
        <w:rPr>
          <w:rFonts w:cs="Arial"/>
          <w:sz w:val="20"/>
        </w:rPr>
        <w:t>í</w:t>
      </w:r>
    </w:p>
    <w:p w14:paraId="50255B07" w14:textId="77777777" w:rsidR="00863183" w:rsidRPr="00B6170B" w:rsidRDefault="00863183" w:rsidP="00863183">
      <w:pPr>
        <w:pStyle w:val="ZkladntextIMP"/>
        <w:widowControl w:val="0"/>
        <w:spacing w:line="230" w:lineRule="auto"/>
        <w:rPr>
          <w:rFonts w:cs="Arial"/>
          <w:sz w:val="20"/>
        </w:rPr>
      </w:pPr>
      <w:bookmarkStart w:id="183" w:name="_Toc342393421"/>
      <w:bookmarkStart w:id="184" w:name="_Toc343690010"/>
      <w:bookmarkStart w:id="185" w:name="_Toc346714436"/>
      <w:r w:rsidRPr="00B6170B">
        <w:rPr>
          <w:rFonts w:cs="Arial"/>
          <w:b/>
          <w:sz w:val="20"/>
        </w:rPr>
        <w:t>ČSN 73 2810</w:t>
      </w:r>
      <w:r w:rsidRPr="00B6170B">
        <w:rPr>
          <w:rFonts w:cs="Arial"/>
          <w:b/>
          <w:sz w:val="20"/>
        </w:rPr>
        <w:tab/>
      </w:r>
      <w:r w:rsidRPr="00B6170B">
        <w:rPr>
          <w:rFonts w:cs="Arial"/>
          <w:sz w:val="20"/>
        </w:rPr>
        <w:t>Dřevěné stavební konstrukce. Provádění</w:t>
      </w:r>
      <w:bookmarkEnd w:id="183"/>
      <w:bookmarkEnd w:id="184"/>
      <w:bookmarkEnd w:id="185"/>
    </w:p>
    <w:p w14:paraId="4421EEB7" w14:textId="77777777" w:rsidR="00863183" w:rsidRPr="00B6170B" w:rsidRDefault="00863183" w:rsidP="00863183">
      <w:pPr>
        <w:pStyle w:val="ZkladntextIMP"/>
        <w:widowControl w:val="0"/>
        <w:spacing w:line="230" w:lineRule="auto"/>
        <w:rPr>
          <w:rFonts w:cs="Arial"/>
          <w:sz w:val="20"/>
        </w:rPr>
      </w:pPr>
      <w:bookmarkStart w:id="186" w:name="_Toc342393422"/>
      <w:bookmarkStart w:id="187" w:name="_Toc343690011"/>
      <w:bookmarkStart w:id="188" w:name="_Toc346714437"/>
      <w:r w:rsidRPr="00B6170B">
        <w:rPr>
          <w:rFonts w:cs="Arial"/>
          <w:b/>
          <w:sz w:val="20"/>
        </w:rPr>
        <w:t>ČSN 74 3305</w:t>
      </w:r>
      <w:r w:rsidRPr="00B6170B">
        <w:rPr>
          <w:rFonts w:cs="Arial"/>
          <w:b/>
          <w:sz w:val="20"/>
        </w:rPr>
        <w:tab/>
      </w:r>
      <w:r w:rsidRPr="00B6170B">
        <w:rPr>
          <w:rFonts w:cs="Arial"/>
          <w:sz w:val="20"/>
        </w:rPr>
        <w:t>Ochranná zábradlí. Základní ustanovení</w:t>
      </w:r>
      <w:bookmarkEnd w:id="186"/>
      <w:bookmarkEnd w:id="187"/>
      <w:bookmarkEnd w:id="188"/>
    </w:p>
    <w:p w14:paraId="64CFADC8" w14:textId="77777777" w:rsidR="00863183" w:rsidRPr="00B6170B" w:rsidRDefault="00863183" w:rsidP="00863183">
      <w:pPr>
        <w:pStyle w:val="ZkladntextIMP"/>
        <w:widowControl w:val="0"/>
        <w:spacing w:line="230" w:lineRule="auto"/>
        <w:rPr>
          <w:rFonts w:cs="Arial"/>
          <w:sz w:val="20"/>
        </w:rPr>
      </w:pPr>
      <w:bookmarkStart w:id="189" w:name="_Toc342393423"/>
      <w:bookmarkStart w:id="190" w:name="_Toc343690012"/>
      <w:bookmarkStart w:id="191" w:name="_Toc346714438"/>
      <w:r w:rsidRPr="00B6170B">
        <w:rPr>
          <w:rFonts w:cs="Arial"/>
          <w:b/>
          <w:sz w:val="20"/>
        </w:rPr>
        <w:t>ČSN EN 13155</w:t>
      </w:r>
      <w:r w:rsidRPr="00B6170B">
        <w:rPr>
          <w:rFonts w:cs="Arial"/>
          <w:sz w:val="20"/>
        </w:rPr>
        <w:tab/>
        <w:t>Jeřáby - Bezpečnost - Volně zavěšené prostředky pro uchopení břemen</w:t>
      </w:r>
      <w:bookmarkEnd w:id="189"/>
      <w:bookmarkEnd w:id="190"/>
      <w:bookmarkEnd w:id="191"/>
    </w:p>
    <w:p w14:paraId="0E4AC08E" w14:textId="77777777" w:rsidR="00863183" w:rsidRPr="00B6170B" w:rsidRDefault="00863183" w:rsidP="00863183">
      <w:pPr>
        <w:pStyle w:val="ZkladntextIMP"/>
        <w:widowControl w:val="0"/>
        <w:spacing w:line="230" w:lineRule="auto"/>
        <w:rPr>
          <w:rFonts w:cs="Arial"/>
          <w:sz w:val="20"/>
        </w:rPr>
      </w:pPr>
      <w:bookmarkStart w:id="192" w:name="_Toc342393424"/>
      <w:bookmarkStart w:id="193" w:name="_Toc343690013"/>
      <w:bookmarkStart w:id="194" w:name="_Toc346714439"/>
      <w:r w:rsidRPr="00B6170B">
        <w:rPr>
          <w:rFonts w:cs="Arial"/>
          <w:b/>
          <w:sz w:val="20"/>
        </w:rPr>
        <w:t>ČSN 33 2000-4-41</w:t>
      </w:r>
      <w:r w:rsidRPr="00B6170B">
        <w:rPr>
          <w:rFonts w:cs="Arial"/>
          <w:b/>
          <w:sz w:val="20"/>
        </w:rPr>
        <w:tab/>
      </w:r>
      <w:r w:rsidRPr="00B6170B">
        <w:rPr>
          <w:rFonts w:cs="Arial"/>
          <w:sz w:val="20"/>
        </w:rPr>
        <w:t>Elektrotechnické předpisy - Elektrická zařízení - Část 4: Bezpečnost - Kapitola 41: Ochrana před úrazem elektrickým proudem</w:t>
      </w:r>
      <w:bookmarkEnd w:id="192"/>
      <w:bookmarkEnd w:id="193"/>
      <w:bookmarkEnd w:id="194"/>
    </w:p>
    <w:p w14:paraId="64C9B477" w14:textId="77777777" w:rsidR="00863183" w:rsidRPr="00B6170B" w:rsidRDefault="00863183" w:rsidP="00863183">
      <w:pPr>
        <w:pStyle w:val="ZkladntextIMP"/>
        <w:widowControl w:val="0"/>
        <w:spacing w:line="230" w:lineRule="auto"/>
        <w:rPr>
          <w:rFonts w:cs="Arial"/>
          <w:sz w:val="20"/>
        </w:rPr>
      </w:pPr>
      <w:bookmarkStart w:id="195" w:name="_Toc342393425"/>
      <w:bookmarkStart w:id="196" w:name="_Toc343690014"/>
      <w:bookmarkStart w:id="197" w:name="_Toc346714440"/>
      <w:r w:rsidRPr="00B6170B">
        <w:rPr>
          <w:rFonts w:cs="Arial"/>
          <w:b/>
          <w:sz w:val="20"/>
        </w:rPr>
        <w:t>ČSN 33 2000-5-54</w:t>
      </w:r>
      <w:r w:rsidRPr="00B6170B">
        <w:rPr>
          <w:rFonts w:cs="Arial"/>
          <w:b/>
          <w:sz w:val="20"/>
        </w:rPr>
        <w:tab/>
      </w:r>
      <w:r w:rsidRPr="00B6170B">
        <w:rPr>
          <w:rFonts w:cs="Arial"/>
          <w:sz w:val="20"/>
        </w:rPr>
        <w:t>Elektrotechnické předpisy. Elektrická zařízení. Část 5: Výběr a stavba elektrických zařízení. Kapitola 54: Uzemnění a ochranné vodiče</w:t>
      </w:r>
      <w:bookmarkEnd w:id="195"/>
      <w:bookmarkEnd w:id="196"/>
      <w:bookmarkEnd w:id="197"/>
    </w:p>
    <w:p w14:paraId="291D31DE" w14:textId="77777777" w:rsidR="00863183" w:rsidRPr="00B6170B" w:rsidRDefault="00863183" w:rsidP="00863183">
      <w:pPr>
        <w:pStyle w:val="ZkladntextIMP"/>
        <w:widowControl w:val="0"/>
        <w:spacing w:line="230" w:lineRule="auto"/>
        <w:rPr>
          <w:rFonts w:cs="Arial"/>
          <w:sz w:val="20"/>
        </w:rPr>
      </w:pPr>
      <w:bookmarkStart w:id="198" w:name="_Toc342393426"/>
      <w:bookmarkStart w:id="199" w:name="_Toc343690015"/>
      <w:bookmarkStart w:id="200" w:name="_Toc346714441"/>
    </w:p>
    <w:p w14:paraId="600ED60E" w14:textId="77777777" w:rsidR="00863183" w:rsidRPr="00B6170B" w:rsidRDefault="00863183" w:rsidP="00863183">
      <w:pPr>
        <w:pStyle w:val="ZkladntextIMP"/>
        <w:widowControl w:val="0"/>
        <w:spacing w:line="230" w:lineRule="auto"/>
        <w:rPr>
          <w:rFonts w:cs="Arial"/>
          <w:sz w:val="20"/>
        </w:rPr>
      </w:pPr>
      <w:r w:rsidRPr="00B6170B">
        <w:rPr>
          <w:rFonts w:cs="Arial"/>
          <w:sz w:val="20"/>
        </w:rPr>
        <w:t>Obecně platí, že:</w:t>
      </w:r>
      <w:bookmarkEnd w:id="198"/>
      <w:bookmarkEnd w:id="199"/>
      <w:bookmarkEnd w:id="200"/>
    </w:p>
    <w:p w14:paraId="3436D112" w14:textId="77777777" w:rsidR="00863183" w:rsidRPr="00B6170B" w:rsidRDefault="00863183" w:rsidP="00863183">
      <w:pPr>
        <w:pStyle w:val="ZkladntextIMP"/>
        <w:widowControl w:val="0"/>
        <w:spacing w:line="230" w:lineRule="auto"/>
        <w:rPr>
          <w:rFonts w:cs="Arial"/>
          <w:sz w:val="20"/>
        </w:rPr>
      </w:pPr>
      <w:bookmarkStart w:id="201" w:name="_Toc342393427"/>
      <w:bookmarkStart w:id="202" w:name="_Toc343690016"/>
      <w:bookmarkStart w:id="203" w:name="_Toc346714442"/>
      <w:r w:rsidRPr="00B6170B">
        <w:rPr>
          <w:rFonts w:cs="Arial"/>
          <w:sz w:val="20"/>
        </w:rPr>
        <w:t>- Před zahájením prací musí být všichni pracovníci na stavbě poučeni o bezpečnostních předpisech pro všechny práce, které přicházejí do úvahy. Tato opatření musí být řádně zajištěna a kontrolována.</w:t>
      </w:r>
      <w:bookmarkEnd w:id="201"/>
      <w:bookmarkEnd w:id="202"/>
      <w:bookmarkEnd w:id="203"/>
    </w:p>
    <w:p w14:paraId="35FF6E4A" w14:textId="77777777" w:rsidR="00863183" w:rsidRPr="00B6170B" w:rsidRDefault="00863183" w:rsidP="00863183">
      <w:pPr>
        <w:pStyle w:val="ZkladntextIMP"/>
        <w:widowControl w:val="0"/>
        <w:spacing w:line="230" w:lineRule="auto"/>
        <w:rPr>
          <w:rFonts w:cs="Arial"/>
          <w:sz w:val="20"/>
        </w:rPr>
      </w:pPr>
      <w:bookmarkStart w:id="204" w:name="_Toc342393428"/>
      <w:bookmarkStart w:id="205" w:name="_Toc343690017"/>
      <w:bookmarkStart w:id="206" w:name="_Toc346714443"/>
      <w:r w:rsidRPr="00B6170B">
        <w:rPr>
          <w:rFonts w:cs="Arial"/>
          <w:sz w:val="20"/>
        </w:rPr>
        <w:t xml:space="preserve">- Všichni pracovníci musí používat předepsané ochranné pomůcky. Na pracovišti musí být udržován pořádek </w:t>
      </w:r>
      <w:r w:rsidRPr="00B6170B">
        <w:rPr>
          <w:rFonts w:cs="Arial"/>
          <w:sz w:val="20"/>
        </w:rPr>
        <w:lastRenderedPageBreak/>
        <w:t>a čistota. Musí být dbáno ochrany proti požáru a protipožární pomůcky se musí udržovat v pohotovosti.</w:t>
      </w:r>
      <w:bookmarkEnd w:id="204"/>
      <w:bookmarkEnd w:id="205"/>
      <w:bookmarkEnd w:id="206"/>
    </w:p>
    <w:p w14:paraId="2336E30D" w14:textId="77777777" w:rsidR="00863183" w:rsidRPr="00B6170B" w:rsidRDefault="00863183" w:rsidP="00863183">
      <w:pPr>
        <w:pStyle w:val="ZkladntextIMP"/>
        <w:widowControl w:val="0"/>
        <w:spacing w:line="230" w:lineRule="auto"/>
        <w:rPr>
          <w:rFonts w:cs="Arial"/>
          <w:sz w:val="20"/>
        </w:rPr>
      </w:pPr>
      <w:bookmarkStart w:id="207" w:name="_Toc342393429"/>
      <w:bookmarkStart w:id="208" w:name="_Toc343690018"/>
      <w:bookmarkStart w:id="209" w:name="_Toc346714444"/>
      <w:r w:rsidRPr="00B6170B">
        <w:rPr>
          <w:rFonts w:cs="Arial"/>
          <w:sz w:val="20"/>
        </w:rPr>
        <w:t>Práce na el. zařízeních smí provádět pouze k tomu určený přezkoušený elektrikář. Připojení elektrických vedení se mohou provádět jen za odborného dozoru Eon.</w:t>
      </w:r>
      <w:bookmarkEnd w:id="207"/>
      <w:bookmarkEnd w:id="208"/>
      <w:bookmarkEnd w:id="209"/>
    </w:p>
    <w:p w14:paraId="0BB13F38" w14:textId="77777777" w:rsidR="00863183" w:rsidRPr="00B6170B" w:rsidRDefault="00863183" w:rsidP="00863183">
      <w:pPr>
        <w:pStyle w:val="ZkladntextIMP"/>
        <w:widowControl w:val="0"/>
        <w:spacing w:line="230" w:lineRule="auto"/>
        <w:rPr>
          <w:rFonts w:cs="Arial"/>
          <w:sz w:val="20"/>
        </w:rPr>
      </w:pPr>
      <w:bookmarkStart w:id="210" w:name="_Toc342393430"/>
      <w:bookmarkStart w:id="211" w:name="_Toc343690019"/>
      <w:bookmarkStart w:id="212" w:name="_Toc346714445"/>
      <w:r w:rsidRPr="00B6170B">
        <w:rPr>
          <w:rFonts w:cs="Arial"/>
          <w:sz w:val="20"/>
        </w:rPr>
        <w:t>- Na staveništi musí být vývěskou oznámena telefonní čísla nejbližší požární stanice, první pomoci a policie.</w:t>
      </w:r>
      <w:bookmarkEnd w:id="210"/>
      <w:bookmarkEnd w:id="211"/>
      <w:bookmarkEnd w:id="212"/>
    </w:p>
    <w:p w14:paraId="29D3047D" w14:textId="77777777" w:rsidR="00863183" w:rsidRPr="00B6170B" w:rsidRDefault="00863183" w:rsidP="00863183">
      <w:pPr>
        <w:pStyle w:val="ZkladntextIMP"/>
        <w:widowControl w:val="0"/>
        <w:spacing w:line="230" w:lineRule="auto"/>
        <w:rPr>
          <w:rFonts w:cs="Arial"/>
          <w:sz w:val="20"/>
        </w:rPr>
      </w:pPr>
      <w:bookmarkStart w:id="213" w:name="_Toc342393431"/>
      <w:bookmarkStart w:id="214" w:name="_Toc343690020"/>
      <w:bookmarkStart w:id="215" w:name="_Toc346714446"/>
      <w:r w:rsidRPr="00B6170B">
        <w:rPr>
          <w:rFonts w:cs="Arial"/>
          <w:sz w:val="20"/>
        </w:rPr>
        <w:t xml:space="preserve">Všichni zúčastnění pracovníci musí být s předpisy seznámeni před zahájením prací. Dále jsou povinni používat při práci předepsané pracovní pomůcky podle směrnic </w:t>
      </w:r>
      <w:proofErr w:type="spellStart"/>
      <w:r w:rsidRPr="00B6170B">
        <w:rPr>
          <w:rFonts w:cs="Arial"/>
          <w:sz w:val="20"/>
        </w:rPr>
        <w:t>MSv</w:t>
      </w:r>
      <w:proofErr w:type="spellEnd"/>
      <w:r w:rsidRPr="00B6170B">
        <w:rPr>
          <w:rFonts w:cs="Arial"/>
          <w:sz w:val="20"/>
        </w:rPr>
        <w:t xml:space="preserve"> ze dne 9.12.1986 a podle uvedených předpisů.</w:t>
      </w:r>
      <w:bookmarkEnd w:id="213"/>
      <w:bookmarkEnd w:id="214"/>
      <w:bookmarkEnd w:id="215"/>
    </w:p>
    <w:p w14:paraId="1F5FEB48" w14:textId="77777777" w:rsidR="00863183" w:rsidRPr="00B6170B" w:rsidRDefault="00863183" w:rsidP="00863183">
      <w:pPr>
        <w:pStyle w:val="ZkladntextIMP"/>
        <w:widowControl w:val="0"/>
        <w:spacing w:line="230" w:lineRule="auto"/>
        <w:rPr>
          <w:rFonts w:cs="Arial"/>
          <w:sz w:val="20"/>
        </w:rPr>
      </w:pPr>
      <w:bookmarkStart w:id="216" w:name="_Toc342393432"/>
      <w:bookmarkStart w:id="217" w:name="_Toc343690021"/>
      <w:bookmarkStart w:id="218" w:name="_Toc346714447"/>
      <w:r w:rsidRPr="00B6170B">
        <w:rPr>
          <w:rFonts w:cs="Arial"/>
          <w:sz w:val="20"/>
        </w:rPr>
        <w:t>- Dodavatel stavebních prací musí v rámci dodavatelské dokumentace vytvořit podmínky  zajištění bezpečnosti práce. Součástí dodavatelské dokumentace bude technologický nebo pracovní postup, který musí být po dobu stavebních prací k dispozici na stavbě</w:t>
      </w:r>
      <w:bookmarkEnd w:id="216"/>
      <w:bookmarkEnd w:id="217"/>
      <w:bookmarkEnd w:id="218"/>
    </w:p>
    <w:p w14:paraId="3DD1E1A7" w14:textId="77777777" w:rsidR="00863183" w:rsidRPr="00B6170B" w:rsidRDefault="00863183" w:rsidP="00863183">
      <w:pPr>
        <w:pStyle w:val="ZkladntextIMP"/>
        <w:widowControl w:val="0"/>
        <w:spacing w:line="230" w:lineRule="auto"/>
        <w:rPr>
          <w:rFonts w:cs="Arial"/>
          <w:sz w:val="20"/>
        </w:rPr>
      </w:pPr>
      <w:bookmarkStart w:id="219" w:name="_Toc342393433"/>
      <w:bookmarkStart w:id="220" w:name="_Toc343690022"/>
      <w:bookmarkStart w:id="221" w:name="_Toc346714448"/>
      <w:r w:rsidRPr="00B6170B">
        <w:rPr>
          <w:rFonts w:cs="Arial"/>
          <w:sz w:val="20"/>
        </w:rPr>
        <w:t>Před zahájením prací je nutné ověřit stav, způsob ochrany a odpojení či ochrany všech inženýrských sítí vedených v prostoru staveniště, včetně podmínek správců sítí pro povolení jejich blízkosti.</w:t>
      </w:r>
      <w:bookmarkEnd w:id="219"/>
      <w:bookmarkEnd w:id="220"/>
      <w:bookmarkEnd w:id="221"/>
    </w:p>
    <w:p w14:paraId="37CA9BDC" w14:textId="63E79AA2" w:rsidR="00863183" w:rsidRPr="00B6170B" w:rsidRDefault="00863183" w:rsidP="00863183">
      <w:pPr>
        <w:pStyle w:val="ZkladntextIMP"/>
        <w:widowControl w:val="0"/>
        <w:spacing w:line="230" w:lineRule="auto"/>
        <w:rPr>
          <w:rFonts w:cs="Arial"/>
          <w:sz w:val="20"/>
        </w:rPr>
      </w:pPr>
      <w:bookmarkStart w:id="222" w:name="_Toc342393434"/>
      <w:bookmarkStart w:id="223" w:name="_Toc343690023"/>
      <w:bookmarkStart w:id="224" w:name="_Toc346714449"/>
      <w:r w:rsidRPr="00B6170B">
        <w:rPr>
          <w:rFonts w:cs="Arial"/>
          <w:sz w:val="20"/>
        </w:rPr>
        <w:t>Dále je třeba ohraničit staveniště včetně výstražných tabulek se zákazem vstupu všem nepovolaným</w:t>
      </w:r>
      <w:r w:rsidR="00B73691" w:rsidRPr="00B6170B">
        <w:rPr>
          <w:rFonts w:cs="Arial"/>
          <w:sz w:val="20"/>
        </w:rPr>
        <w:t xml:space="preserve"> </w:t>
      </w:r>
      <w:r w:rsidRPr="00B6170B">
        <w:rPr>
          <w:rFonts w:cs="Arial"/>
          <w:sz w:val="20"/>
        </w:rPr>
        <w:t>osobám na vstupech.</w:t>
      </w:r>
      <w:bookmarkEnd w:id="222"/>
      <w:bookmarkEnd w:id="223"/>
      <w:bookmarkEnd w:id="224"/>
    </w:p>
    <w:p w14:paraId="4A5ABDA1" w14:textId="431A7F4E" w:rsidR="001976E4" w:rsidRPr="00B54B1B" w:rsidRDefault="001976E4" w:rsidP="00863183">
      <w:pPr>
        <w:pStyle w:val="ZkladntextIMP"/>
        <w:widowControl w:val="0"/>
        <w:spacing w:line="230" w:lineRule="auto"/>
        <w:rPr>
          <w:rFonts w:cs="Arial"/>
          <w:color w:val="FF0000"/>
          <w:sz w:val="20"/>
        </w:rPr>
      </w:pPr>
    </w:p>
    <w:p w14:paraId="6A929FB0" w14:textId="08C460FC" w:rsidR="00517429" w:rsidRPr="00B54B1B" w:rsidRDefault="00517429" w:rsidP="00863183">
      <w:pPr>
        <w:pStyle w:val="ZkladntextIMP"/>
        <w:widowControl w:val="0"/>
        <w:spacing w:line="230" w:lineRule="auto"/>
        <w:rPr>
          <w:rFonts w:cs="Arial"/>
          <w:color w:val="FF0000"/>
          <w:sz w:val="20"/>
        </w:rPr>
      </w:pPr>
    </w:p>
    <w:p w14:paraId="70C95D04" w14:textId="5FE96EC1" w:rsidR="00517429" w:rsidRPr="00B54B1B" w:rsidRDefault="00517429" w:rsidP="00863183">
      <w:pPr>
        <w:pStyle w:val="ZkladntextIMP"/>
        <w:widowControl w:val="0"/>
        <w:spacing w:line="230" w:lineRule="auto"/>
        <w:rPr>
          <w:rFonts w:cs="Arial"/>
          <w:color w:val="FF0000"/>
          <w:sz w:val="20"/>
        </w:rPr>
      </w:pPr>
    </w:p>
    <w:p w14:paraId="194AC5C5" w14:textId="77777777" w:rsidR="00517429" w:rsidRPr="00B54B1B" w:rsidRDefault="00517429" w:rsidP="00863183">
      <w:pPr>
        <w:pStyle w:val="ZkladntextIMP"/>
        <w:widowControl w:val="0"/>
        <w:spacing w:line="230" w:lineRule="auto"/>
        <w:rPr>
          <w:rFonts w:cs="Arial"/>
          <w:color w:val="FF0000"/>
          <w:sz w:val="20"/>
        </w:rPr>
      </w:pPr>
    </w:p>
    <w:p w14:paraId="72CA18BE" w14:textId="77777777" w:rsidR="00863183" w:rsidRPr="00B6170B" w:rsidRDefault="00863183" w:rsidP="00E81AC3">
      <w:pPr>
        <w:pStyle w:val="Nadpis4"/>
        <w:keepNext w:val="0"/>
        <w:keepLines w:val="0"/>
        <w:widowControl w:val="0"/>
        <w:numPr>
          <w:ilvl w:val="0"/>
          <w:numId w:val="12"/>
        </w:numPr>
        <w:tabs>
          <w:tab w:val="clear" w:pos="1069"/>
          <w:tab w:val="left" w:pos="1077"/>
        </w:tabs>
        <w:spacing w:before="60" w:after="60" w:line="240" w:lineRule="auto"/>
        <w:jc w:val="both"/>
        <w:rPr>
          <w:rStyle w:val="Siln"/>
          <w:b/>
          <w:i w:val="0"/>
        </w:rPr>
      </w:pPr>
      <w:bookmarkStart w:id="225" w:name="_Toc111565172"/>
      <w:r w:rsidRPr="00B6170B">
        <w:rPr>
          <w:rStyle w:val="Siln"/>
          <w:b/>
          <w:i w:val="0"/>
        </w:rPr>
        <w:t>Úpravy pro bezbariérové užívání výstavbou dotčených staveb</w:t>
      </w:r>
      <w:bookmarkEnd w:id="225"/>
    </w:p>
    <w:p w14:paraId="4E241859" w14:textId="5FB6F8D2" w:rsidR="00863183" w:rsidRPr="00B6170B" w:rsidRDefault="00863183" w:rsidP="00863183">
      <w:r w:rsidRPr="00B6170B">
        <w:t xml:space="preserve">Tento druh objektu nespadá do skupiny staveb, které musí být navrhované pro bezbariérový přístup.  </w:t>
      </w:r>
    </w:p>
    <w:p w14:paraId="09746E54" w14:textId="77777777" w:rsidR="001976E4" w:rsidRPr="00B6170B" w:rsidRDefault="001976E4" w:rsidP="00863183"/>
    <w:p w14:paraId="59C6FAC1" w14:textId="77777777" w:rsidR="00863183" w:rsidRPr="00B6170B" w:rsidRDefault="00863183" w:rsidP="00E81AC3">
      <w:pPr>
        <w:pStyle w:val="Nadpis4"/>
        <w:keepNext w:val="0"/>
        <w:keepLines w:val="0"/>
        <w:widowControl w:val="0"/>
        <w:numPr>
          <w:ilvl w:val="0"/>
          <w:numId w:val="12"/>
        </w:numPr>
        <w:tabs>
          <w:tab w:val="clear" w:pos="1069"/>
          <w:tab w:val="left" w:pos="1077"/>
        </w:tabs>
        <w:spacing w:before="60" w:after="60" w:line="240" w:lineRule="auto"/>
        <w:jc w:val="both"/>
        <w:rPr>
          <w:rStyle w:val="Siln"/>
          <w:b/>
          <w:i w:val="0"/>
        </w:rPr>
      </w:pPr>
      <w:bookmarkStart w:id="226" w:name="_Toc111565173"/>
      <w:r w:rsidRPr="00B6170B">
        <w:rPr>
          <w:rStyle w:val="Siln"/>
          <w:b/>
          <w:i w:val="0"/>
        </w:rPr>
        <w:t>Zásady pro dopravní a inženýrská opatření</w:t>
      </w:r>
      <w:bookmarkEnd w:id="226"/>
    </w:p>
    <w:p w14:paraId="418E9195" w14:textId="48106006" w:rsidR="00863183" w:rsidRPr="00B6170B" w:rsidRDefault="00863183" w:rsidP="00863183">
      <w:r w:rsidRPr="00B6170B">
        <w:t>Stavba nevyžaduje speciální úpravy dopravního značení.</w:t>
      </w:r>
    </w:p>
    <w:p w14:paraId="3740A377" w14:textId="77777777" w:rsidR="001976E4" w:rsidRPr="00B6170B" w:rsidRDefault="001976E4" w:rsidP="00863183"/>
    <w:p w14:paraId="1573E84F" w14:textId="77777777" w:rsidR="00863183" w:rsidRPr="00B6170B" w:rsidRDefault="00863183" w:rsidP="00E81AC3">
      <w:pPr>
        <w:pStyle w:val="Nadpis4"/>
        <w:keepNext w:val="0"/>
        <w:keepLines w:val="0"/>
        <w:widowControl w:val="0"/>
        <w:numPr>
          <w:ilvl w:val="0"/>
          <w:numId w:val="12"/>
        </w:numPr>
        <w:tabs>
          <w:tab w:val="clear" w:pos="1069"/>
          <w:tab w:val="left" w:pos="1077"/>
        </w:tabs>
        <w:spacing w:before="60" w:after="60" w:line="240" w:lineRule="auto"/>
        <w:jc w:val="both"/>
        <w:rPr>
          <w:rStyle w:val="Siln"/>
          <w:b/>
          <w:i w:val="0"/>
        </w:rPr>
      </w:pPr>
      <w:bookmarkStart w:id="227" w:name="_Toc111565174"/>
      <w:r w:rsidRPr="00B6170B">
        <w:rPr>
          <w:rStyle w:val="Siln"/>
          <w:b/>
          <w:i w:val="0"/>
        </w:rPr>
        <w:t>Stanovení speciálních podmínek pro provádění stavby (provádění stavby za provozu, opatření proti účinkům vnějšího prostředí při výstavbě apod.)</w:t>
      </w:r>
      <w:bookmarkEnd w:id="227"/>
    </w:p>
    <w:p w14:paraId="1AA3D6C0" w14:textId="449B7765" w:rsidR="00863183" w:rsidRPr="00B6170B" w:rsidRDefault="00863183" w:rsidP="00863183">
      <w:r w:rsidRPr="00B6170B">
        <w:t>Pro tento druh stavby nejsou stanoveny speciální podmínky pro provádění staveb.</w:t>
      </w:r>
    </w:p>
    <w:p w14:paraId="1B403FB3" w14:textId="77777777" w:rsidR="001976E4" w:rsidRPr="00B54B1B" w:rsidRDefault="001976E4" w:rsidP="00863183">
      <w:pPr>
        <w:rPr>
          <w:color w:val="FF0000"/>
        </w:rPr>
      </w:pPr>
    </w:p>
    <w:p w14:paraId="1A723222" w14:textId="77777777" w:rsidR="00863183" w:rsidRPr="00B6170B" w:rsidRDefault="00863183" w:rsidP="00E81AC3">
      <w:pPr>
        <w:pStyle w:val="Nadpis4"/>
        <w:keepNext w:val="0"/>
        <w:keepLines w:val="0"/>
        <w:widowControl w:val="0"/>
        <w:numPr>
          <w:ilvl w:val="0"/>
          <w:numId w:val="12"/>
        </w:numPr>
        <w:tabs>
          <w:tab w:val="clear" w:pos="1069"/>
          <w:tab w:val="left" w:pos="1077"/>
        </w:tabs>
        <w:spacing w:before="60" w:after="60" w:line="240" w:lineRule="auto"/>
        <w:jc w:val="both"/>
        <w:rPr>
          <w:rStyle w:val="Siln"/>
          <w:b/>
          <w:i w:val="0"/>
        </w:rPr>
      </w:pPr>
      <w:bookmarkStart w:id="228" w:name="_Toc111565175"/>
      <w:r w:rsidRPr="00B6170B">
        <w:rPr>
          <w:rStyle w:val="Siln"/>
          <w:b/>
          <w:i w:val="0"/>
        </w:rPr>
        <w:t>Postup výstavby, rozhodující dílčí termíny</w:t>
      </w:r>
      <w:bookmarkEnd w:id="228"/>
    </w:p>
    <w:p w14:paraId="29FA068A" w14:textId="0E4A2F4B" w:rsidR="00863183" w:rsidRPr="00B6170B" w:rsidRDefault="00863183" w:rsidP="00863183">
      <w:r w:rsidRPr="00B6170B">
        <w:t>Stavba bude provedena ve více etapách, rozdělena podle střídání jednotlivých profesí. V rámci jednotlivých etap budou provedeny práce HSV, v jednotlivých etapách budou i po pracích HSV provedeny některé práce PSV, jako jsou hydroizolace. Po kompletním dokončení prací HSV ve všech etapách budou v návaznosti probíhat jednotlivé zbylé práce PSV.</w:t>
      </w:r>
    </w:p>
    <w:p w14:paraId="4F050BD0" w14:textId="0FA313EA" w:rsidR="001976E4" w:rsidRPr="00B54B1B" w:rsidRDefault="001976E4" w:rsidP="00863183">
      <w:pPr>
        <w:rPr>
          <w:color w:val="FF0000"/>
        </w:rPr>
      </w:pPr>
    </w:p>
    <w:p w14:paraId="7E3FBA51" w14:textId="77777777" w:rsidR="001976E4" w:rsidRPr="00B54B1B" w:rsidRDefault="001976E4" w:rsidP="00863183">
      <w:pPr>
        <w:rPr>
          <w:color w:val="FF0000"/>
        </w:rPr>
      </w:pPr>
    </w:p>
    <w:p w14:paraId="77D99AD8" w14:textId="3F9E7D3F" w:rsidR="00863183" w:rsidRPr="00B6170B" w:rsidRDefault="00863183" w:rsidP="00E81AC3">
      <w:pPr>
        <w:pStyle w:val="Nadpis2"/>
        <w:keepNext w:val="0"/>
        <w:keepLines w:val="0"/>
        <w:widowControl w:val="0"/>
        <w:numPr>
          <w:ilvl w:val="1"/>
          <w:numId w:val="1"/>
        </w:numPr>
        <w:tabs>
          <w:tab w:val="clear" w:pos="576"/>
        </w:tabs>
        <w:spacing w:before="120" w:after="60" w:line="240" w:lineRule="auto"/>
        <w:ind w:left="0" w:firstLine="0"/>
        <w:jc w:val="both"/>
        <w:rPr>
          <w:rFonts w:cs="Arial"/>
          <w:sz w:val="28"/>
          <w:szCs w:val="28"/>
        </w:rPr>
      </w:pPr>
      <w:bookmarkStart w:id="229" w:name="_Toc4072238"/>
      <w:bookmarkStart w:id="230" w:name="_Toc111565176"/>
      <w:r w:rsidRPr="00B6170B">
        <w:rPr>
          <w:rFonts w:cs="Arial"/>
          <w:sz w:val="28"/>
          <w:szCs w:val="28"/>
        </w:rPr>
        <w:t>Celkové vodohospodářské řešení</w:t>
      </w:r>
      <w:bookmarkEnd w:id="229"/>
      <w:bookmarkEnd w:id="230"/>
    </w:p>
    <w:p w14:paraId="3E37A5DD" w14:textId="77777777" w:rsidR="001976E4" w:rsidRPr="00B6170B" w:rsidRDefault="001976E4" w:rsidP="001976E4"/>
    <w:p w14:paraId="721651F1" w14:textId="77777777" w:rsidR="00863183" w:rsidRPr="00B6170B" w:rsidRDefault="00863183" w:rsidP="00863183">
      <w:pPr>
        <w:jc w:val="both"/>
      </w:pPr>
      <w:r w:rsidRPr="00B6170B">
        <w:t>Vzhledem k povaze navrhovaných stavebních prací se nevztahuje a neřeší se.</w:t>
      </w:r>
    </w:p>
    <w:p w14:paraId="5D5285F5" w14:textId="77777777" w:rsidR="00863183" w:rsidRPr="00B6170B" w:rsidRDefault="00863183" w:rsidP="00863183">
      <w:pPr>
        <w:ind w:left="2124" w:hanging="2124"/>
        <w:rPr>
          <w:lang w:eastAsia="cs-CZ"/>
        </w:rPr>
      </w:pPr>
    </w:p>
    <w:p w14:paraId="41E9E823" w14:textId="77777777" w:rsidR="00863183" w:rsidRPr="00B6170B" w:rsidRDefault="00863183" w:rsidP="00863183">
      <w:pPr>
        <w:ind w:left="2124" w:hanging="2124"/>
        <w:rPr>
          <w:lang w:eastAsia="cs-CZ"/>
        </w:rPr>
      </w:pPr>
    </w:p>
    <w:p w14:paraId="457B6247" w14:textId="7AF8901C" w:rsidR="00863183" w:rsidRPr="00B6170B" w:rsidRDefault="00863183" w:rsidP="00863183">
      <w:pPr>
        <w:ind w:left="2124" w:hanging="2124"/>
        <w:rPr>
          <w:lang w:eastAsia="cs-CZ"/>
        </w:rPr>
      </w:pPr>
      <w:r w:rsidRPr="00B6170B">
        <w:rPr>
          <w:lang w:eastAsia="cs-CZ"/>
        </w:rPr>
        <w:t xml:space="preserve">V Praze </w:t>
      </w:r>
      <w:r w:rsidR="00B6170B" w:rsidRPr="00B6170B">
        <w:rPr>
          <w:lang w:eastAsia="cs-CZ"/>
        </w:rPr>
        <w:t>09</w:t>
      </w:r>
      <w:r w:rsidRPr="00B6170B">
        <w:rPr>
          <w:lang w:eastAsia="cs-CZ"/>
        </w:rPr>
        <w:t>/20</w:t>
      </w:r>
      <w:r w:rsidR="001976E4" w:rsidRPr="00B6170B">
        <w:rPr>
          <w:lang w:eastAsia="cs-CZ"/>
        </w:rPr>
        <w:t>22</w:t>
      </w:r>
      <w:r w:rsidRPr="00B6170B">
        <w:rPr>
          <w:lang w:eastAsia="cs-CZ"/>
        </w:rPr>
        <w:tab/>
      </w:r>
      <w:r w:rsidRPr="00B6170B">
        <w:rPr>
          <w:lang w:eastAsia="cs-CZ"/>
        </w:rPr>
        <w:tab/>
      </w:r>
      <w:r w:rsidRPr="00B6170B">
        <w:rPr>
          <w:lang w:eastAsia="cs-CZ"/>
        </w:rPr>
        <w:tab/>
      </w:r>
      <w:r w:rsidRPr="00B6170B">
        <w:rPr>
          <w:lang w:eastAsia="cs-CZ"/>
        </w:rPr>
        <w:tab/>
        <w:t xml:space="preserve">      </w:t>
      </w:r>
      <w:r w:rsidRPr="00B6170B">
        <w:rPr>
          <w:lang w:eastAsia="cs-CZ"/>
        </w:rPr>
        <w:tab/>
      </w:r>
      <w:r w:rsidRPr="00B6170B">
        <w:rPr>
          <w:lang w:eastAsia="cs-CZ"/>
        </w:rPr>
        <w:tab/>
      </w:r>
      <w:r w:rsidR="00B6170B" w:rsidRPr="00B6170B">
        <w:rPr>
          <w:lang w:eastAsia="cs-CZ"/>
        </w:rPr>
        <w:tab/>
      </w:r>
      <w:r w:rsidRPr="00B6170B">
        <w:rPr>
          <w:lang w:eastAsia="cs-CZ"/>
        </w:rPr>
        <w:t xml:space="preserve">Vypracoval: </w:t>
      </w:r>
      <w:r w:rsidRPr="00B6170B">
        <w:rPr>
          <w:lang w:eastAsia="cs-CZ"/>
        </w:rPr>
        <w:tab/>
        <w:t xml:space="preserve">Ing. </w:t>
      </w:r>
      <w:r w:rsidR="001976E4" w:rsidRPr="00B6170B">
        <w:rPr>
          <w:lang w:eastAsia="cs-CZ"/>
        </w:rPr>
        <w:t xml:space="preserve">Filip </w:t>
      </w:r>
      <w:proofErr w:type="spellStart"/>
      <w:r w:rsidR="001976E4" w:rsidRPr="00B6170B">
        <w:rPr>
          <w:lang w:eastAsia="cs-CZ"/>
        </w:rPr>
        <w:t>Šrail</w:t>
      </w:r>
      <w:proofErr w:type="spellEnd"/>
    </w:p>
    <w:p w14:paraId="0ACCE1AF" w14:textId="4DCD8CC1" w:rsidR="001976E4" w:rsidRPr="00B6170B" w:rsidRDefault="001976E4" w:rsidP="00863183">
      <w:pPr>
        <w:ind w:left="2124" w:hanging="2124"/>
      </w:pPr>
      <w:r w:rsidRPr="00B6170B">
        <w:rPr>
          <w:lang w:eastAsia="cs-CZ"/>
        </w:rPr>
        <w:tab/>
      </w:r>
      <w:r w:rsidRPr="00B6170B">
        <w:rPr>
          <w:lang w:eastAsia="cs-CZ"/>
        </w:rPr>
        <w:tab/>
      </w:r>
      <w:r w:rsidRPr="00B6170B">
        <w:rPr>
          <w:lang w:eastAsia="cs-CZ"/>
        </w:rPr>
        <w:tab/>
      </w:r>
      <w:r w:rsidRPr="00B6170B">
        <w:rPr>
          <w:lang w:eastAsia="cs-CZ"/>
        </w:rPr>
        <w:tab/>
      </w:r>
      <w:r w:rsidRPr="00B6170B">
        <w:rPr>
          <w:lang w:eastAsia="cs-CZ"/>
        </w:rPr>
        <w:tab/>
      </w:r>
      <w:r w:rsidRPr="00B6170B">
        <w:rPr>
          <w:lang w:eastAsia="cs-CZ"/>
        </w:rPr>
        <w:tab/>
      </w:r>
      <w:r w:rsidRPr="00B6170B">
        <w:rPr>
          <w:lang w:eastAsia="cs-CZ"/>
        </w:rPr>
        <w:tab/>
      </w:r>
      <w:r w:rsidRPr="00B6170B">
        <w:rPr>
          <w:lang w:eastAsia="cs-CZ"/>
        </w:rPr>
        <w:tab/>
      </w:r>
      <w:r w:rsidR="00B6170B" w:rsidRPr="00B6170B">
        <w:rPr>
          <w:lang w:eastAsia="cs-CZ"/>
        </w:rPr>
        <w:tab/>
      </w:r>
      <w:r w:rsidRPr="00B6170B">
        <w:rPr>
          <w:lang w:eastAsia="cs-CZ"/>
        </w:rPr>
        <w:t>Ing. Tomáš Novotný</w:t>
      </w:r>
      <w:bookmarkEnd w:id="29"/>
    </w:p>
    <w:sectPr w:rsidR="001976E4" w:rsidRPr="00B6170B" w:rsidSect="00444806">
      <w:headerReference w:type="default" r:id="rId8"/>
      <w:footerReference w:type="default" r:id="rId9"/>
      <w:headerReference w:type="first" r:id="rId10"/>
      <w:pgSz w:w="11906" w:h="16838"/>
      <w:pgMar w:top="1134" w:right="1134" w:bottom="1134" w:left="1134"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6C637" w14:textId="77777777" w:rsidR="00935DAE" w:rsidRDefault="00935DAE" w:rsidP="002039E2">
      <w:pPr>
        <w:spacing w:line="240" w:lineRule="auto"/>
      </w:pPr>
      <w:r>
        <w:separator/>
      </w:r>
    </w:p>
  </w:endnote>
  <w:endnote w:type="continuationSeparator" w:id="0">
    <w:p w14:paraId="429EB98A" w14:textId="77777777" w:rsidR="00935DAE" w:rsidRDefault="00935DAE" w:rsidP="002039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E0B42" w14:textId="4FBEE692" w:rsidR="002B7914" w:rsidRDefault="002B7914" w:rsidP="006B031D">
    <w:pPr>
      <w:pStyle w:val="Zpat"/>
      <w:jc w:val="center"/>
      <w:rPr>
        <w:sz w:val="16"/>
        <w:szCs w:val="16"/>
      </w:rPr>
    </w:pPr>
    <w:r>
      <w:rPr>
        <w:sz w:val="16"/>
        <w:szCs w:val="16"/>
      </w:rPr>
      <w:t>Souhrnná technická zpráva</w:t>
    </w:r>
    <w:r>
      <w:tab/>
    </w:r>
    <w:r>
      <w:tab/>
    </w:r>
    <w:r w:rsidRPr="00A143B8">
      <w:rPr>
        <w:sz w:val="16"/>
        <w:szCs w:val="16"/>
      </w:rPr>
      <w:t xml:space="preserve">Strana </w:t>
    </w:r>
    <w:r w:rsidRPr="00A143B8">
      <w:rPr>
        <w:sz w:val="16"/>
        <w:szCs w:val="16"/>
      </w:rPr>
      <w:fldChar w:fldCharType="begin"/>
    </w:r>
    <w:r w:rsidRPr="00A143B8">
      <w:rPr>
        <w:sz w:val="16"/>
        <w:szCs w:val="16"/>
      </w:rPr>
      <w:instrText xml:space="preserve"> PAGE </w:instrText>
    </w:r>
    <w:r w:rsidRPr="00A143B8">
      <w:rPr>
        <w:sz w:val="16"/>
        <w:szCs w:val="16"/>
      </w:rPr>
      <w:fldChar w:fldCharType="separate"/>
    </w:r>
    <w:r w:rsidR="00D53D11">
      <w:rPr>
        <w:noProof/>
        <w:sz w:val="16"/>
        <w:szCs w:val="16"/>
      </w:rPr>
      <w:t>8</w:t>
    </w:r>
    <w:r w:rsidRPr="00A143B8">
      <w:rPr>
        <w:sz w:val="16"/>
        <w:szCs w:val="16"/>
      </w:rPr>
      <w:fldChar w:fldCharType="end"/>
    </w:r>
    <w:r>
      <w:rPr>
        <w:sz w:val="16"/>
        <w:szCs w:val="16"/>
      </w:rPr>
      <w:t>/</w:t>
    </w:r>
    <w:r w:rsidRPr="00A143B8">
      <w:rPr>
        <w:sz w:val="16"/>
        <w:szCs w:val="16"/>
      </w:rPr>
      <w:fldChar w:fldCharType="begin"/>
    </w:r>
    <w:r w:rsidRPr="00A143B8">
      <w:rPr>
        <w:sz w:val="16"/>
        <w:szCs w:val="16"/>
      </w:rPr>
      <w:instrText xml:space="preserve"> NUMPAGES </w:instrText>
    </w:r>
    <w:r w:rsidRPr="00A143B8">
      <w:rPr>
        <w:sz w:val="16"/>
        <w:szCs w:val="16"/>
      </w:rPr>
      <w:fldChar w:fldCharType="separate"/>
    </w:r>
    <w:r w:rsidR="00D53D11">
      <w:rPr>
        <w:noProof/>
        <w:sz w:val="16"/>
        <w:szCs w:val="16"/>
      </w:rPr>
      <w:t>19</w:t>
    </w:r>
    <w:r w:rsidRPr="00A143B8">
      <w:rPr>
        <w:sz w:val="16"/>
        <w:szCs w:val="16"/>
      </w:rPr>
      <w:fldChar w:fldCharType="end"/>
    </w:r>
  </w:p>
  <w:p w14:paraId="7F7E0B43" w14:textId="77777777" w:rsidR="002B7914" w:rsidRPr="00CA78D9" w:rsidRDefault="002B7914" w:rsidP="006B031D">
    <w:pPr>
      <w:pStyle w:val="Zpat"/>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8E959" w14:textId="77777777" w:rsidR="00935DAE" w:rsidRDefault="00935DAE" w:rsidP="002039E2">
      <w:pPr>
        <w:spacing w:line="240" w:lineRule="auto"/>
      </w:pPr>
      <w:r>
        <w:separator/>
      </w:r>
    </w:p>
  </w:footnote>
  <w:footnote w:type="continuationSeparator" w:id="0">
    <w:p w14:paraId="26BD08CA" w14:textId="77777777" w:rsidR="00935DAE" w:rsidRDefault="00935DAE" w:rsidP="002039E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E0B41" w14:textId="77777777" w:rsidR="002B7914" w:rsidRDefault="002B7914" w:rsidP="00CA78D9">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E0B44" w14:textId="67BE0560" w:rsidR="002B7914" w:rsidRDefault="002B7914" w:rsidP="006B031D">
    <w:pPr>
      <w:pStyle w:val="Zhlav"/>
      <w:ind w:left="-142" w:firstLine="142"/>
      <w:jc w:val="center"/>
    </w:pPr>
    <w:r>
      <w:rPr>
        <w:noProof/>
        <w:lang w:eastAsia="cs-CZ"/>
      </w:rPr>
      <w:drawing>
        <wp:inline distT="0" distB="0" distL="0" distR="0" wp14:anchorId="7FE12670" wp14:editId="7B8C8C79">
          <wp:extent cx="6115685" cy="700405"/>
          <wp:effectExtent l="0" t="0" r="0" b="4445"/>
          <wp:docPr id="1" name="Obrázek 1" descr="Q:\_aktualni zpravy\hlavicka_Sliko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_aktualni zpravy\hlavicka_Slikov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685" cy="7004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2F76A1"/>
    <w:multiLevelType w:val="hybridMultilevel"/>
    <w:tmpl w:val="AE50DDB4"/>
    <w:lvl w:ilvl="0" w:tplc="008C4A6A">
      <w:start w:val="1"/>
      <w:numFmt w:val="lowerLetter"/>
      <w:lvlText w:val="%1)"/>
      <w:lvlJc w:val="left"/>
      <w:pPr>
        <w:tabs>
          <w:tab w:val="num" w:pos="1069"/>
        </w:tabs>
        <w:ind w:left="1069" w:hanging="360"/>
      </w:pPr>
      <w:rPr>
        <w:rFonts w:cs="Times New Roman" w:hint="default"/>
        <w:b/>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3D2044C"/>
    <w:multiLevelType w:val="hybridMultilevel"/>
    <w:tmpl w:val="A208A70A"/>
    <w:lvl w:ilvl="0" w:tplc="FFFFFFFF">
      <w:start w:val="1"/>
      <w:numFmt w:val="lowerLetter"/>
      <w:lvlText w:val="%1)"/>
      <w:lvlJc w:val="left"/>
      <w:pPr>
        <w:tabs>
          <w:tab w:val="num" w:pos="1069"/>
        </w:tabs>
        <w:ind w:left="1069" w:hanging="360"/>
      </w:pPr>
      <w:rPr>
        <w:rFonts w:cs="Times New Roman" w:hint="default"/>
        <w:b/>
        <w:i w:val="0"/>
        <w:color w:val="auto"/>
      </w:rPr>
    </w:lvl>
    <w:lvl w:ilvl="1" w:tplc="FFFFFFFF">
      <w:start w:val="1"/>
      <w:numFmt w:val="lowerLetter"/>
      <w:lvlText w:val="%2."/>
      <w:lvlJc w:val="left"/>
      <w:pPr>
        <w:tabs>
          <w:tab w:val="num" w:pos="1789"/>
        </w:tabs>
        <w:ind w:left="1789" w:hanging="360"/>
      </w:pPr>
      <w:rPr>
        <w:rFonts w:cs="Times New Roman"/>
      </w:rPr>
    </w:lvl>
    <w:lvl w:ilvl="2" w:tplc="FFFFFFFF">
      <w:start w:val="1"/>
      <w:numFmt w:val="lowerRoman"/>
      <w:lvlText w:val="%3."/>
      <w:lvlJc w:val="right"/>
      <w:pPr>
        <w:tabs>
          <w:tab w:val="num" w:pos="2509"/>
        </w:tabs>
        <w:ind w:left="2509" w:hanging="180"/>
      </w:pPr>
      <w:rPr>
        <w:rFonts w:cs="Times New Roman"/>
      </w:rPr>
    </w:lvl>
    <w:lvl w:ilvl="3" w:tplc="FFFFFFFF">
      <w:start w:val="1"/>
      <w:numFmt w:val="decimal"/>
      <w:lvlText w:val="%4."/>
      <w:lvlJc w:val="left"/>
      <w:pPr>
        <w:tabs>
          <w:tab w:val="num" w:pos="3229"/>
        </w:tabs>
        <w:ind w:left="3229" w:hanging="360"/>
      </w:pPr>
      <w:rPr>
        <w:rFonts w:cs="Times New Roman"/>
      </w:rPr>
    </w:lvl>
    <w:lvl w:ilvl="4" w:tplc="FFFFFFFF">
      <w:start w:val="1"/>
      <w:numFmt w:val="lowerLetter"/>
      <w:lvlText w:val="%5."/>
      <w:lvlJc w:val="left"/>
      <w:pPr>
        <w:tabs>
          <w:tab w:val="num" w:pos="3949"/>
        </w:tabs>
        <w:ind w:left="3949" w:hanging="360"/>
      </w:pPr>
      <w:rPr>
        <w:rFonts w:cs="Times New Roman"/>
      </w:rPr>
    </w:lvl>
    <w:lvl w:ilvl="5" w:tplc="FFFFFFFF">
      <w:start w:val="1"/>
      <w:numFmt w:val="lowerRoman"/>
      <w:lvlText w:val="%6."/>
      <w:lvlJc w:val="right"/>
      <w:pPr>
        <w:tabs>
          <w:tab w:val="num" w:pos="4669"/>
        </w:tabs>
        <w:ind w:left="4669" w:hanging="180"/>
      </w:pPr>
      <w:rPr>
        <w:rFonts w:cs="Times New Roman"/>
      </w:rPr>
    </w:lvl>
    <w:lvl w:ilvl="6" w:tplc="FFFFFFFF">
      <w:start w:val="1"/>
      <w:numFmt w:val="decimal"/>
      <w:lvlText w:val="%7."/>
      <w:lvlJc w:val="left"/>
      <w:pPr>
        <w:tabs>
          <w:tab w:val="num" w:pos="5389"/>
        </w:tabs>
        <w:ind w:left="5389" w:hanging="360"/>
      </w:pPr>
      <w:rPr>
        <w:rFonts w:cs="Times New Roman"/>
      </w:rPr>
    </w:lvl>
    <w:lvl w:ilvl="7" w:tplc="FFFFFFFF">
      <w:start w:val="1"/>
      <w:numFmt w:val="lowerLetter"/>
      <w:lvlText w:val="%8."/>
      <w:lvlJc w:val="left"/>
      <w:pPr>
        <w:tabs>
          <w:tab w:val="num" w:pos="6109"/>
        </w:tabs>
        <w:ind w:left="6109" w:hanging="360"/>
      </w:pPr>
      <w:rPr>
        <w:rFonts w:cs="Times New Roman"/>
      </w:rPr>
    </w:lvl>
    <w:lvl w:ilvl="8" w:tplc="FFFFFFFF">
      <w:start w:val="1"/>
      <w:numFmt w:val="lowerRoman"/>
      <w:lvlText w:val="%9."/>
      <w:lvlJc w:val="right"/>
      <w:pPr>
        <w:tabs>
          <w:tab w:val="num" w:pos="6829"/>
        </w:tabs>
        <w:ind w:left="6829" w:hanging="180"/>
      </w:pPr>
      <w:rPr>
        <w:rFonts w:cs="Times New Roman"/>
      </w:rPr>
    </w:lvl>
  </w:abstractNum>
  <w:abstractNum w:abstractNumId="2" w15:restartNumberingAfterBreak="0">
    <w:nsid w:val="1A0153AD"/>
    <w:multiLevelType w:val="multilevel"/>
    <w:tmpl w:val="26D4F782"/>
    <w:lvl w:ilvl="0">
      <w:start w:val="1"/>
      <w:numFmt w:val="upperLetter"/>
      <w:lvlText w:val="%1."/>
      <w:lvlJc w:val="left"/>
      <w:pPr>
        <w:tabs>
          <w:tab w:val="num" w:pos="432"/>
        </w:tabs>
        <w:ind w:left="432" w:hanging="432"/>
      </w:pPr>
      <w:rPr>
        <w:rFonts w:ascii="Arial" w:hAnsi="Arial" w:cs="Arial" w:hint="default"/>
        <w:b/>
        <w:bCs/>
        <w:i w:val="0"/>
        <w:iCs w:val="0"/>
        <w:sz w:val="28"/>
        <w:szCs w:val="28"/>
      </w:rPr>
    </w:lvl>
    <w:lvl w:ilvl="1">
      <w:start w:val="1"/>
      <w:numFmt w:val="decimal"/>
      <w:lvlText w:val="B.%2"/>
      <w:lvlJc w:val="left"/>
      <w:pPr>
        <w:tabs>
          <w:tab w:val="num" w:pos="576"/>
        </w:tabs>
        <w:ind w:left="567" w:hanging="283"/>
      </w:pPr>
      <w:rPr>
        <w:rFonts w:cs="Times New Roman" w:hint="default"/>
        <w:b/>
        <w:bCs/>
        <w:sz w:val="28"/>
        <w:szCs w:val="28"/>
      </w:rPr>
    </w:lvl>
    <w:lvl w:ilvl="2">
      <w:start w:val="1"/>
      <w:numFmt w:val="decimal"/>
      <w:lvlText w:val="B.%2.%3"/>
      <w:lvlJc w:val="left"/>
      <w:pPr>
        <w:tabs>
          <w:tab w:val="num" w:pos="1004"/>
        </w:tabs>
        <w:ind w:left="567" w:hanging="283"/>
      </w:pPr>
      <w:rPr>
        <w:rFonts w:cs="Times New Roman" w:hint="default"/>
        <w:b/>
        <w:bCs/>
        <w:sz w:val="24"/>
        <w:szCs w:val="24"/>
      </w:rPr>
    </w:lvl>
    <w:lvl w:ilvl="3">
      <w:start w:val="1"/>
      <w:numFmt w:val="decimal"/>
      <w:lvlText w:val="B.%2.%3.%4"/>
      <w:lvlJc w:val="left"/>
      <w:pPr>
        <w:tabs>
          <w:tab w:val="num" w:pos="864"/>
        </w:tabs>
        <w:ind w:left="864" w:hanging="864"/>
      </w:pPr>
      <w:rPr>
        <w:rFonts w:cs="Times New Roman" w:hint="default"/>
        <w:b w:val="0"/>
        <w:bCs w:val="0"/>
        <w:sz w:val="24"/>
        <w:szCs w:val="24"/>
      </w:rPr>
    </w:lvl>
    <w:lvl w:ilvl="4">
      <w:start w:val="1"/>
      <w:numFmt w:val="decimal"/>
      <w:lvlText w:val="B.%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 w15:restartNumberingAfterBreak="0">
    <w:nsid w:val="1D810B57"/>
    <w:multiLevelType w:val="hybridMultilevel"/>
    <w:tmpl w:val="A208A70A"/>
    <w:lvl w:ilvl="0" w:tplc="96827326">
      <w:start w:val="1"/>
      <w:numFmt w:val="lowerLetter"/>
      <w:lvlText w:val="%1)"/>
      <w:lvlJc w:val="left"/>
      <w:pPr>
        <w:tabs>
          <w:tab w:val="num" w:pos="1069"/>
        </w:tabs>
        <w:ind w:left="1069" w:hanging="360"/>
      </w:pPr>
      <w:rPr>
        <w:rFonts w:cs="Times New Roman" w:hint="default"/>
        <w:b/>
        <w:i w:val="0"/>
        <w:color w:val="auto"/>
      </w:rPr>
    </w:lvl>
    <w:lvl w:ilvl="1" w:tplc="04050019">
      <w:start w:val="1"/>
      <w:numFmt w:val="lowerLetter"/>
      <w:lvlText w:val="%2."/>
      <w:lvlJc w:val="left"/>
      <w:pPr>
        <w:tabs>
          <w:tab w:val="num" w:pos="1789"/>
        </w:tabs>
        <w:ind w:left="1789" w:hanging="360"/>
      </w:pPr>
      <w:rPr>
        <w:rFonts w:cs="Times New Roman"/>
      </w:rPr>
    </w:lvl>
    <w:lvl w:ilvl="2" w:tplc="0405001B">
      <w:start w:val="1"/>
      <w:numFmt w:val="lowerRoman"/>
      <w:lvlText w:val="%3."/>
      <w:lvlJc w:val="right"/>
      <w:pPr>
        <w:tabs>
          <w:tab w:val="num" w:pos="2509"/>
        </w:tabs>
        <w:ind w:left="2509" w:hanging="180"/>
      </w:pPr>
      <w:rPr>
        <w:rFonts w:cs="Times New Roman"/>
      </w:rPr>
    </w:lvl>
    <w:lvl w:ilvl="3" w:tplc="0405000F">
      <w:start w:val="1"/>
      <w:numFmt w:val="decimal"/>
      <w:lvlText w:val="%4."/>
      <w:lvlJc w:val="left"/>
      <w:pPr>
        <w:tabs>
          <w:tab w:val="num" w:pos="3229"/>
        </w:tabs>
        <w:ind w:left="3229" w:hanging="360"/>
      </w:pPr>
      <w:rPr>
        <w:rFonts w:cs="Times New Roman"/>
      </w:rPr>
    </w:lvl>
    <w:lvl w:ilvl="4" w:tplc="04050019">
      <w:start w:val="1"/>
      <w:numFmt w:val="lowerLetter"/>
      <w:lvlText w:val="%5."/>
      <w:lvlJc w:val="left"/>
      <w:pPr>
        <w:tabs>
          <w:tab w:val="num" w:pos="3949"/>
        </w:tabs>
        <w:ind w:left="3949" w:hanging="360"/>
      </w:pPr>
      <w:rPr>
        <w:rFonts w:cs="Times New Roman"/>
      </w:rPr>
    </w:lvl>
    <w:lvl w:ilvl="5" w:tplc="0405001B">
      <w:start w:val="1"/>
      <w:numFmt w:val="lowerRoman"/>
      <w:lvlText w:val="%6."/>
      <w:lvlJc w:val="right"/>
      <w:pPr>
        <w:tabs>
          <w:tab w:val="num" w:pos="4669"/>
        </w:tabs>
        <w:ind w:left="4669" w:hanging="180"/>
      </w:pPr>
      <w:rPr>
        <w:rFonts w:cs="Times New Roman"/>
      </w:rPr>
    </w:lvl>
    <w:lvl w:ilvl="6" w:tplc="0405000F">
      <w:start w:val="1"/>
      <w:numFmt w:val="decimal"/>
      <w:lvlText w:val="%7."/>
      <w:lvlJc w:val="left"/>
      <w:pPr>
        <w:tabs>
          <w:tab w:val="num" w:pos="5389"/>
        </w:tabs>
        <w:ind w:left="5389" w:hanging="360"/>
      </w:pPr>
      <w:rPr>
        <w:rFonts w:cs="Times New Roman"/>
      </w:rPr>
    </w:lvl>
    <w:lvl w:ilvl="7" w:tplc="04050019">
      <w:start w:val="1"/>
      <w:numFmt w:val="lowerLetter"/>
      <w:lvlText w:val="%8."/>
      <w:lvlJc w:val="left"/>
      <w:pPr>
        <w:tabs>
          <w:tab w:val="num" w:pos="6109"/>
        </w:tabs>
        <w:ind w:left="6109" w:hanging="360"/>
      </w:pPr>
      <w:rPr>
        <w:rFonts w:cs="Times New Roman"/>
      </w:rPr>
    </w:lvl>
    <w:lvl w:ilvl="8" w:tplc="0405001B">
      <w:start w:val="1"/>
      <w:numFmt w:val="lowerRoman"/>
      <w:lvlText w:val="%9."/>
      <w:lvlJc w:val="right"/>
      <w:pPr>
        <w:tabs>
          <w:tab w:val="num" w:pos="6829"/>
        </w:tabs>
        <w:ind w:left="6829" w:hanging="180"/>
      </w:pPr>
      <w:rPr>
        <w:rFonts w:cs="Times New Roman"/>
      </w:rPr>
    </w:lvl>
  </w:abstractNum>
  <w:abstractNum w:abstractNumId="4" w15:restartNumberingAfterBreak="0">
    <w:nsid w:val="32FA5364"/>
    <w:multiLevelType w:val="hybridMultilevel"/>
    <w:tmpl w:val="A208A70A"/>
    <w:lvl w:ilvl="0" w:tplc="FFFFFFFF">
      <w:start w:val="1"/>
      <w:numFmt w:val="lowerLetter"/>
      <w:lvlText w:val="%1)"/>
      <w:lvlJc w:val="left"/>
      <w:pPr>
        <w:tabs>
          <w:tab w:val="num" w:pos="1069"/>
        </w:tabs>
        <w:ind w:left="1069" w:hanging="360"/>
      </w:pPr>
      <w:rPr>
        <w:rFonts w:cs="Times New Roman" w:hint="default"/>
        <w:b/>
        <w:i w:val="0"/>
        <w:color w:val="auto"/>
      </w:rPr>
    </w:lvl>
    <w:lvl w:ilvl="1" w:tplc="FFFFFFFF">
      <w:start w:val="1"/>
      <w:numFmt w:val="lowerLetter"/>
      <w:lvlText w:val="%2."/>
      <w:lvlJc w:val="left"/>
      <w:pPr>
        <w:tabs>
          <w:tab w:val="num" w:pos="1789"/>
        </w:tabs>
        <w:ind w:left="1789" w:hanging="360"/>
      </w:pPr>
      <w:rPr>
        <w:rFonts w:cs="Times New Roman"/>
      </w:rPr>
    </w:lvl>
    <w:lvl w:ilvl="2" w:tplc="FFFFFFFF">
      <w:start w:val="1"/>
      <w:numFmt w:val="lowerRoman"/>
      <w:lvlText w:val="%3."/>
      <w:lvlJc w:val="right"/>
      <w:pPr>
        <w:tabs>
          <w:tab w:val="num" w:pos="2509"/>
        </w:tabs>
        <w:ind w:left="2509" w:hanging="180"/>
      </w:pPr>
      <w:rPr>
        <w:rFonts w:cs="Times New Roman"/>
      </w:rPr>
    </w:lvl>
    <w:lvl w:ilvl="3" w:tplc="FFFFFFFF">
      <w:start w:val="1"/>
      <w:numFmt w:val="decimal"/>
      <w:lvlText w:val="%4."/>
      <w:lvlJc w:val="left"/>
      <w:pPr>
        <w:tabs>
          <w:tab w:val="num" w:pos="3229"/>
        </w:tabs>
        <w:ind w:left="3229" w:hanging="360"/>
      </w:pPr>
      <w:rPr>
        <w:rFonts w:cs="Times New Roman"/>
      </w:rPr>
    </w:lvl>
    <w:lvl w:ilvl="4" w:tplc="FFFFFFFF">
      <w:start w:val="1"/>
      <w:numFmt w:val="lowerLetter"/>
      <w:lvlText w:val="%5."/>
      <w:lvlJc w:val="left"/>
      <w:pPr>
        <w:tabs>
          <w:tab w:val="num" w:pos="3949"/>
        </w:tabs>
        <w:ind w:left="3949" w:hanging="360"/>
      </w:pPr>
      <w:rPr>
        <w:rFonts w:cs="Times New Roman"/>
      </w:rPr>
    </w:lvl>
    <w:lvl w:ilvl="5" w:tplc="FFFFFFFF">
      <w:start w:val="1"/>
      <w:numFmt w:val="lowerRoman"/>
      <w:lvlText w:val="%6."/>
      <w:lvlJc w:val="right"/>
      <w:pPr>
        <w:tabs>
          <w:tab w:val="num" w:pos="4669"/>
        </w:tabs>
        <w:ind w:left="4669" w:hanging="180"/>
      </w:pPr>
      <w:rPr>
        <w:rFonts w:cs="Times New Roman"/>
      </w:rPr>
    </w:lvl>
    <w:lvl w:ilvl="6" w:tplc="FFFFFFFF">
      <w:start w:val="1"/>
      <w:numFmt w:val="decimal"/>
      <w:lvlText w:val="%7."/>
      <w:lvlJc w:val="left"/>
      <w:pPr>
        <w:tabs>
          <w:tab w:val="num" w:pos="5389"/>
        </w:tabs>
        <w:ind w:left="5389" w:hanging="360"/>
      </w:pPr>
      <w:rPr>
        <w:rFonts w:cs="Times New Roman"/>
      </w:rPr>
    </w:lvl>
    <w:lvl w:ilvl="7" w:tplc="FFFFFFFF">
      <w:start w:val="1"/>
      <w:numFmt w:val="lowerLetter"/>
      <w:lvlText w:val="%8."/>
      <w:lvlJc w:val="left"/>
      <w:pPr>
        <w:tabs>
          <w:tab w:val="num" w:pos="6109"/>
        </w:tabs>
        <w:ind w:left="6109" w:hanging="360"/>
      </w:pPr>
      <w:rPr>
        <w:rFonts w:cs="Times New Roman"/>
      </w:rPr>
    </w:lvl>
    <w:lvl w:ilvl="8" w:tplc="FFFFFFFF">
      <w:start w:val="1"/>
      <w:numFmt w:val="lowerRoman"/>
      <w:lvlText w:val="%9."/>
      <w:lvlJc w:val="right"/>
      <w:pPr>
        <w:tabs>
          <w:tab w:val="num" w:pos="6829"/>
        </w:tabs>
        <w:ind w:left="6829" w:hanging="180"/>
      </w:pPr>
      <w:rPr>
        <w:rFonts w:cs="Times New Roman"/>
      </w:rPr>
    </w:lvl>
  </w:abstractNum>
  <w:abstractNum w:abstractNumId="5" w15:restartNumberingAfterBreak="0">
    <w:nsid w:val="33B90259"/>
    <w:multiLevelType w:val="hybridMultilevel"/>
    <w:tmpl w:val="A208A70A"/>
    <w:lvl w:ilvl="0" w:tplc="FFFFFFFF">
      <w:start w:val="1"/>
      <w:numFmt w:val="lowerLetter"/>
      <w:lvlText w:val="%1)"/>
      <w:lvlJc w:val="left"/>
      <w:pPr>
        <w:tabs>
          <w:tab w:val="num" w:pos="1069"/>
        </w:tabs>
        <w:ind w:left="1069" w:hanging="360"/>
      </w:pPr>
      <w:rPr>
        <w:rFonts w:cs="Times New Roman" w:hint="default"/>
        <w:b/>
        <w:i w:val="0"/>
        <w:color w:val="auto"/>
      </w:rPr>
    </w:lvl>
    <w:lvl w:ilvl="1" w:tplc="FFFFFFFF">
      <w:start w:val="1"/>
      <w:numFmt w:val="lowerLetter"/>
      <w:lvlText w:val="%2."/>
      <w:lvlJc w:val="left"/>
      <w:pPr>
        <w:tabs>
          <w:tab w:val="num" w:pos="1789"/>
        </w:tabs>
        <w:ind w:left="1789" w:hanging="360"/>
      </w:pPr>
      <w:rPr>
        <w:rFonts w:cs="Times New Roman"/>
      </w:rPr>
    </w:lvl>
    <w:lvl w:ilvl="2" w:tplc="FFFFFFFF">
      <w:start w:val="1"/>
      <w:numFmt w:val="lowerRoman"/>
      <w:lvlText w:val="%3."/>
      <w:lvlJc w:val="right"/>
      <w:pPr>
        <w:tabs>
          <w:tab w:val="num" w:pos="2509"/>
        </w:tabs>
        <w:ind w:left="2509" w:hanging="180"/>
      </w:pPr>
      <w:rPr>
        <w:rFonts w:cs="Times New Roman"/>
      </w:rPr>
    </w:lvl>
    <w:lvl w:ilvl="3" w:tplc="FFFFFFFF">
      <w:start w:val="1"/>
      <w:numFmt w:val="decimal"/>
      <w:lvlText w:val="%4."/>
      <w:lvlJc w:val="left"/>
      <w:pPr>
        <w:tabs>
          <w:tab w:val="num" w:pos="3229"/>
        </w:tabs>
        <w:ind w:left="3229" w:hanging="360"/>
      </w:pPr>
      <w:rPr>
        <w:rFonts w:cs="Times New Roman"/>
      </w:rPr>
    </w:lvl>
    <w:lvl w:ilvl="4" w:tplc="FFFFFFFF">
      <w:start w:val="1"/>
      <w:numFmt w:val="lowerLetter"/>
      <w:lvlText w:val="%5."/>
      <w:lvlJc w:val="left"/>
      <w:pPr>
        <w:tabs>
          <w:tab w:val="num" w:pos="3949"/>
        </w:tabs>
        <w:ind w:left="3949" w:hanging="360"/>
      </w:pPr>
      <w:rPr>
        <w:rFonts w:cs="Times New Roman"/>
      </w:rPr>
    </w:lvl>
    <w:lvl w:ilvl="5" w:tplc="FFFFFFFF">
      <w:start w:val="1"/>
      <w:numFmt w:val="lowerRoman"/>
      <w:lvlText w:val="%6."/>
      <w:lvlJc w:val="right"/>
      <w:pPr>
        <w:tabs>
          <w:tab w:val="num" w:pos="4669"/>
        </w:tabs>
        <w:ind w:left="4669" w:hanging="180"/>
      </w:pPr>
      <w:rPr>
        <w:rFonts w:cs="Times New Roman"/>
      </w:rPr>
    </w:lvl>
    <w:lvl w:ilvl="6" w:tplc="FFFFFFFF">
      <w:start w:val="1"/>
      <w:numFmt w:val="decimal"/>
      <w:lvlText w:val="%7."/>
      <w:lvlJc w:val="left"/>
      <w:pPr>
        <w:tabs>
          <w:tab w:val="num" w:pos="5389"/>
        </w:tabs>
        <w:ind w:left="5389" w:hanging="360"/>
      </w:pPr>
      <w:rPr>
        <w:rFonts w:cs="Times New Roman"/>
      </w:rPr>
    </w:lvl>
    <w:lvl w:ilvl="7" w:tplc="FFFFFFFF">
      <w:start w:val="1"/>
      <w:numFmt w:val="lowerLetter"/>
      <w:lvlText w:val="%8."/>
      <w:lvlJc w:val="left"/>
      <w:pPr>
        <w:tabs>
          <w:tab w:val="num" w:pos="6109"/>
        </w:tabs>
        <w:ind w:left="6109" w:hanging="360"/>
      </w:pPr>
      <w:rPr>
        <w:rFonts w:cs="Times New Roman"/>
      </w:rPr>
    </w:lvl>
    <w:lvl w:ilvl="8" w:tplc="FFFFFFFF">
      <w:start w:val="1"/>
      <w:numFmt w:val="lowerRoman"/>
      <w:lvlText w:val="%9."/>
      <w:lvlJc w:val="right"/>
      <w:pPr>
        <w:tabs>
          <w:tab w:val="num" w:pos="6829"/>
        </w:tabs>
        <w:ind w:left="6829" w:hanging="180"/>
      </w:pPr>
      <w:rPr>
        <w:rFonts w:cs="Times New Roman"/>
      </w:rPr>
    </w:lvl>
  </w:abstractNum>
  <w:abstractNum w:abstractNumId="6" w15:restartNumberingAfterBreak="0">
    <w:nsid w:val="38D74693"/>
    <w:multiLevelType w:val="hybridMultilevel"/>
    <w:tmpl w:val="A208A70A"/>
    <w:lvl w:ilvl="0" w:tplc="FFFFFFFF">
      <w:start w:val="1"/>
      <w:numFmt w:val="lowerLetter"/>
      <w:lvlText w:val="%1)"/>
      <w:lvlJc w:val="left"/>
      <w:pPr>
        <w:tabs>
          <w:tab w:val="num" w:pos="1069"/>
        </w:tabs>
        <w:ind w:left="1069" w:hanging="360"/>
      </w:pPr>
      <w:rPr>
        <w:rFonts w:cs="Times New Roman" w:hint="default"/>
        <w:b/>
        <w:i w:val="0"/>
        <w:color w:val="auto"/>
      </w:rPr>
    </w:lvl>
    <w:lvl w:ilvl="1" w:tplc="FFFFFFFF">
      <w:start w:val="1"/>
      <w:numFmt w:val="lowerLetter"/>
      <w:lvlText w:val="%2."/>
      <w:lvlJc w:val="left"/>
      <w:pPr>
        <w:tabs>
          <w:tab w:val="num" w:pos="1789"/>
        </w:tabs>
        <w:ind w:left="1789" w:hanging="360"/>
      </w:pPr>
      <w:rPr>
        <w:rFonts w:cs="Times New Roman"/>
      </w:rPr>
    </w:lvl>
    <w:lvl w:ilvl="2" w:tplc="FFFFFFFF">
      <w:start w:val="1"/>
      <w:numFmt w:val="lowerRoman"/>
      <w:lvlText w:val="%3."/>
      <w:lvlJc w:val="right"/>
      <w:pPr>
        <w:tabs>
          <w:tab w:val="num" w:pos="2509"/>
        </w:tabs>
        <w:ind w:left="2509" w:hanging="180"/>
      </w:pPr>
      <w:rPr>
        <w:rFonts w:cs="Times New Roman"/>
      </w:rPr>
    </w:lvl>
    <w:lvl w:ilvl="3" w:tplc="FFFFFFFF">
      <w:start w:val="1"/>
      <w:numFmt w:val="decimal"/>
      <w:lvlText w:val="%4."/>
      <w:lvlJc w:val="left"/>
      <w:pPr>
        <w:tabs>
          <w:tab w:val="num" w:pos="3229"/>
        </w:tabs>
        <w:ind w:left="3229" w:hanging="360"/>
      </w:pPr>
      <w:rPr>
        <w:rFonts w:cs="Times New Roman"/>
      </w:rPr>
    </w:lvl>
    <w:lvl w:ilvl="4" w:tplc="FFFFFFFF">
      <w:start w:val="1"/>
      <w:numFmt w:val="lowerLetter"/>
      <w:lvlText w:val="%5."/>
      <w:lvlJc w:val="left"/>
      <w:pPr>
        <w:tabs>
          <w:tab w:val="num" w:pos="3949"/>
        </w:tabs>
        <w:ind w:left="3949" w:hanging="360"/>
      </w:pPr>
      <w:rPr>
        <w:rFonts w:cs="Times New Roman"/>
      </w:rPr>
    </w:lvl>
    <w:lvl w:ilvl="5" w:tplc="FFFFFFFF">
      <w:start w:val="1"/>
      <w:numFmt w:val="lowerRoman"/>
      <w:lvlText w:val="%6."/>
      <w:lvlJc w:val="right"/>
      <w:pPr>
        <w:tabs>
          <w:tab w:val="num" w:pos="4669"/>
        </w:tabs>
        <w:ind w:left="4669" w:hanging="180"/>
      </w:pPr>
      <w:rPr>
        <w:rFonts w:cs="Times New Roman"/>
      </w:rPr>
    </w:lvl>
    <w:lvl w:ilvl="6" w:tplc="FFFFFFFF">
      <w:start w:val="1"/>
      <w:numFmt w:val="decimal"/>
      <w:lvlText w:val="%7."/>
      <w:lvlJc w:val="left"/>
      <w:pPr>
        <w:tabs>
          <w:tab w:val="num" w:pos="5389"/>
        </w:tabs>
        <w:ind w:left="5389" w:hanging="360"/>
      </w:pPr>
      <w:rPr>
        <w:rFonts w:cs="Times New Roman"/>
      </w:rPr>
    </w:lvl>
    <w:lvl w:ilvl="7" w:tplc="FFFFFFFF">
      <w:start w:val="1"/>
      <w:numFmt w:val="lowerLetter"/>
      <w:lvlText w:val="%8."/>
      <w:lvlJc w:val="left"/>
      <w:pPr>
        <w:tabs>
          <w:tab w:val="num" w:pos="6109"/>
        </w:tabs>
        <w:ind w:left="6109" w:hanging="360"/>
      </w:pPr>
      <w:rPr>
        <w:rFonts w:cs="Times New Roman"/>
      </w:rPr>
    </w:lvl>
    <w:lvl w:ilvl="8" w:tplc="FFFFFFFF">
      <w:start w:val="1"/>
      <w:numFmt w:val="lowerRoman"/>
      <w:lvlText w:val="%9."/>
      <w:lvlJc w:val="right"/>
      <w:pPr>
        <w:tabs>
          <w:tab w:val="num" w:pos="6829"/>
        </w:tabs>
        <w:ind w:left="6829" w:hanging="180"/>
      </w:pPr>
      <w:rPr>
        <w:rFonts w:cs="Times New Roman"/>
      </w:rPr>
    </w:lvl>
  </w:abstractNum>
  <w:abstractNum w:abstractNumId="7" w15:restartNumberingAfterBreak="0">
    <w:nsid w:val="4F024F54"/>
    <w:multiLevelType w:val="hybridMultilevel"/>
    <w:tmpl w:val="A208A70A"/>
    <w:lvl w:ilvl="0" w:tplc="FFFFFFFF">
      <w:start w:val="1"/>
      <w:numFmt w:val="lowerLetter"/>
      <w:lvlText w:val="%1)"/>
      <w:lvlJc w:val="left"/>
      <w:pPr>
        <w:tabs>
          <w:tab w:val="num" w:pos="1069"/>
        </w:tabs>
        <w:ind w:left="1069" w:hanging="360"/>
      </w:pPr>
      <w:rPr>
        <w:rFonts w:cs="Times New Roman" w:hint="default"/>
        <w:b/>
        <w:i w:val="0"/>
        <w:color w:val="auto"/>
      </w:rPr>
    </w:lvl>
    <w:lvl w:ilvl="1" w:tplc="FFFFFFFF">
      <w:start w:val="1"/>
      <w:numFmt w:val="lowerLetter"/>
      <w:lvlText w:val="%2."/>
      <w:lvlJc w:val="left"/>
      <w:pPr>
        <w:tabs>
          <w:tab w:val="num" w:pos="1789"/>
        </w:tabs>
        <w:ind w:left="1789" w:hanging="360"/>
      </w:pPr>
      <w:rPr>
        <w:rFonts w:cs="Times New Roman"/>
      </w:rPr>
    </w:lvl>
    <w:lvl w:ilvl="2" w:tplc="FFFFFFFF">
      <w:start w:val="1"/>
      <w:numFmt w:val="lowerRoman"/>
      <w:lvlText w:val="%3."/>
      <w:lvlJc w:val="right"/>
      <w:pPr>
        <w:tabs>
          <w:tab w:val="num" w:pos="2509"/>
        </w:tabs>
        <w:ind w:left="2509" w:hanging="180"/>
      </w:pPr>
      <w:rPr>
        <w:rFonts w:cs="Times New Roman"/>
      </w:rPr>
    </w:lvl>
    <w:lvl w:ilvl="3" w:tplc="FFFFFFFF">
      <w:start w:val="1"/>
      <w:numFmt w:val="decimal"/>
      <w:lvlText w:val="%4."/>
      <w:lvlJc w:val="left"/>
      <w:pPr>
        <w:tabs>
          <w:tab w:val="num" w:pos="3229"/>
        </w:tabs>
        <w:ind w:left="3229" w:hanging="360"/>
      </w:pPr>
      <w:rPr>
        <w:rFonts w:cs="Times New Roman"/>
      </w:rPr>
    </w:lvl>
    <w:lvl w:ilvl="4" w:tplc="FFFFFFFF">
      <w:start w:val="1"/>
      <w:numFmt w:val="lowerLetter"/>
      <w:lvlText w:val="%5."/>
      <w:lvlJc w:val="left"/>
      <w:pPr>
        <w:tabs>
          <w:tab w:val="num" w:pos="3949"/>
        </w:tabs>
        <w:ind w:left="3949" w:hanging="360"/>
      </w:pPr>
      <w:rPr>
        <w:rFonts w:cs="Times New Roman"/>
      </w:rPr>
    </w:lvl>
    <w:lvl w:ilvl="5" w:tplc="FFFFFFFF">
      <w:start w:val="1"/>
      <w:numFmt w:val="lowerRoman"/>
      <w:lvlText w:val="%6."/>
      <w:lvlJc w:val="right"/>
      <w:pPr>
        <w:tabs>
          <w:tab w:val="num" w:pos="4669"/>
        </w:tabs>
        <w:ind w:left="4669" w:hanging="180"/>
      </w:pPr>
      <w:rPr>
        <w:rFonts w:cs="Times New Roman"/>
      </w:rPr>
    </w:lvl>
    <w:lvl w:ilvl="6" w:tplc="FFFFFFFF">
      <w:start w:val="1"/>
      <w:numFmt w:val="decimal"/>
      <w:lvlText w:val="%7."/>
      <w:lvlJc w:val="left"/>
      <w:pPr>
        <w:tabs>
          <w:tab w:val="num" w:pos="5389"/>
        </w:tabs>
        <w:ind w:left="5389" w:hanging="360"/>
      </w:pPr>
      <w:rPr>
        <w:rFonts w:cs="Times New Roman"/>
      </w:rPr>
    </w:lvl>
    <w:lvl w:ilvl="7" w:tplc="FFFFFFFF">
      <w:start w:val="1"/>
      <w:numFmt w:val="lowerLetter"/>
      <w:lvlText w:val="%8."/>
      <w:lvlJc w:val="left"/>
      <w:pPr>
        <w:tabs>
          <w:tab w:val="num" w:pos="6109"/>
        </w:tabs>
        <w:ind w:left="6109" w:hanging="360"/>
      </w:pPr>
      <w:rPr>
        <w:rFonts w:cs="Times New Roman"/>
      </w:rPr>
    </w:lvl>
    <w:lvl w:ilvl="8" w:tplc="FFFFFFFF">
      <w:start w:val="1"/>
      <w:numFmt w:val="lowerRoman"/>
      <w:lvlText w:val="%9."/>
      <w:lvlJc w:val="right"/>
      <w:pPr>
        <w:tabs>
          <w:tab w:val="num" w:pos="6829"/>
        </w:tabs>
        <w:ind w:left="6829" w:hanging="180"/>
      </w:pPr>
      <w:rPr>
        <w:rFonts w:cs="Times New Roman"/>
      </w:rPr>
    </w:lvl>
  </w:abstractNum>
  <w:abstractNum w:abstractNumId="8" w15:restartNumberingAfterBreak="0">
    <w:nsid w:val="5CD360E2"/>
    <w:multiLevelType w:val="hybridMultilevel"/>
    <w:tmpl w:val="A208A70A"/>
    <w:lvl w:ilvl="0" w:tplc="FFFFFFFF">
      <w:start w:val="1"/>
      <w:numFmt w:val="lowerLetter"/>
      <w:lvlText w:val="%1)"/>
      <w:lvlJc w:val="left"/>
      <w:pPr>
        <w:tabs>
          <w:tab w:val="num" w:pos="1069"/>
        </w:tabs>
        <w:ind w:left="1069" w:hanging="360"/>
      </w:pPr>
      <w:rPr>
        <w:rFonts w:cs="Times New Roman" w:hint="default"/>
        <w:b/>
        <w:i w:val="0"/>
        <w:color w:val="auto"/>
      </w:rPr>
    </w:lvl>
    <w:lvl w:ilvl="1" w:tplc="FFFFFFFF">
      <w:start w:val="1"/>
      <w:numFmt w:val="lowerLetter"/>
      <w:lvlText w:val="%2."/>
      <w:lvlJc w:val="left"/>
      <w:pPr>
        <w:tabs>
          <w:tab w:val="num" w:pos="1789"/>
        </w:tabs>
        <w:ind w:left="1789" w:hanging="360"/>
      </w:pPr>
      <w:rPr>
        <w:rFonts w:cs="Times New Roman"/>
      </w:rPr>
    </w:lvl>
    <w:lvl w:ilvl="2" w:tplc="FFFFFFFF">
      <w:start w:val="1"/>
      <w:numFmt w:val="lowerRoman"/>
      <w:lvlText w:val="%3."/>
      <w:lvlJc w:val="right"/>
      <w:pPr>
        <w:tabs>
          <w:tab w:val="num" w:pos="2509"/>
        </w:tabs>
        <w:ind w:left="2509" w:hanging="180"/>
      </w:pPr>
      <w:rPr>
        <w:rFonts w:cs="Times New Roman"/>
      </w:rPr>
    </w:lvl>
    <w:lvl w:ilvl="3" w:tplc="FFFFFFFF">
      <w:start w:val="1"/>
      <w:numFmt w:val="decimal"/>
      <w:lvlText w:val="%4."/>
      <w:lvlJc w:val="left"/>
      <w:pPr>
        <w:tabs>
          <w:tab w:val="num" w:pos="3229"/>
        </w:tabs>
        <w:ind w:left="3229" w:hanging="360"/>
      </w:pPr>
      <w:rPr>
        <w:rFonts w:cs="Times New Roman"/>
      </w:rPr>
    </w:lvl>
    <w:lvl w:ilvl="4" w:tplc="FFFFFFFF">
      <w:start w:val="1"/>
      <w:numFmt w:val="lowerLetter"/>
      <w:lvlText w:val="%5."/>
      <w:lvlJc w:val="left"/>
      <w:pPr>
        <w:tabs>
          <w:tab w:val="num" w:pos="3949"/>
        </w:tabs>
        <w:ind w:left="3949" w:hanging="360"/>
      </w:pPr>
      <w:rPr>
        <w:rFonts w:cs="Times New Roman"/>
      </w:rPr>
    </w:lvl>
    <w:lvl w:ilvl="5" w:tplc="FFFFFFFF">
      <w:start w:val="1"/>
      <w:numFmt w:val="lowerRoman"/>
      <w:lvlText w:val="%6."/>
      <w:lvlJc w:val="right"/>
      <w:pPr>
        <w:tabs>
          <w:tab w:val="num" w:pos="4669"/>
        </w:tabs>
        <w:ind w:left="4669" w:hanging="180"/>
      </w:pPr>
      <w:rPr>
        <w:rFonts w:cs="Times New Roman"/>
      </w:rPr>
    </w:lvl>
    <w:lvl w:ilvl="6" w:tplc="FFFFFFFF">
      <w:start w:val="1"/>
      <w:numFmt w:val="decimal"/>
      <w:lvlText w:val="%7."/>
      <w:lvlJc w:val="left"/>
      <w:pPr>
        <w:tabs>
          <w:tab w:val="num" w:pos="5389"/>
        </w:tabs>
        <w:ind w:left="5389" w:hanging="360"/>
      </w:pPr>
      <w:rPr>
        <w:rFonts w:cs="Times New Roman"/>
      </w:rPr>
    </w:lvl>
    <w:lvl w:ilvl="7" w:tplc="FFFFFFFF">
      <w:start w:val="1"/>
      <w:numFmt w:val="lowerLetter"/>
      <w:lvlText w:val="%8."/>
      <w:lvlJc w:val="left"/>
      <w:pPr>
        <w:tabs>
          <w:tab w:val="num" w:pos="6109"/>
        </w:tabs>
        <w:ind w:left="6109" w:hanging="360"/>
      </w:pPr>
      <w:rPr>
        <w:rFonts w:cs="Times New Roman"/>
      </w:rPr>
    </w:lvl>
    <w:lvl w:ilvl="8" w:tplc="FFFFFFFF">
      <w:start w:val="1"/>
      <w:numFmt w:val="lowerRoman"/>
      <w:lvlText w:val="%9."/>
      <w:lvlJc w:val="right"/>
      <w:pPr>
        <w:tabs>
          <w:tab w:val="num" w:pos="6829"/>
        </w:tabs>
        <w:ind w:left="6829" w:hanging="180"/>
      </w:pPr>
      <w:rPr>
        <w:rFonts w:cs="Times New Roman"/>
      </w:rPr>
    </w:lvl>
  </w:abstractNum>
  <w:abstractNum w:abstractNumId="9" w15:restartNumberingAfterBreak="0">
    <w:nsid w:val="6093414A"/>
    <w:multiLevelType w:val="hybridMultilevel"/>
    <w:tmpl w:val="A208A70A"/>
    <w:lvl w:ilvl="0" w:tplc="FFFFFFFF">
      <w:start w:val="1"/>
      <w:numFmt w:val="lowerLetter"/>
      <w:lvlText w:val="%1)"/>
      <w:lvlJc w:val="left"/>
      <w:pPr>
        <w:tabs>
          <w:tab w:val="num" w:pos="1069"/>
        </w:tabs>
        <w:ind w:left="1069" w:hanging="360"/>
      </w:pPr>
      <w:rPr>
        <w:rFonts w:cs="Times New Roman" w:hint="default"/>
        <w:b/>
        <w:i w:val="0"/>
        <w:color w:val="auto"/>
      </w:rPr>
    </w:lvl>
    <w:lvl w:ilvl="1" w:tplc="FFFFFFFF">
      <w:start w:val="1"/>
      <w:numFmt w:val="lowerLetter"/>
      <w:lvlText w:val="%2."/>
      <w:lvlJc w:val="left"/>
      <w:pPr>
        <w:tabs>
          <w:tab w:val="num" w:pos="1789"/>
        </w:tabs>
        <w:ind w:left="1789" w:hanging="360"/>
      </w:pPr>
      <w:rPr>
        <w:rFonts w:cs="Times New Roman"/>
      </w:rPr>
    </w:lvl>
    <w:lvl w:ilvl="2" w:tplc="FFFFFFFF">
      <w:start w:val="1"/>
      <w:numFmt w:val="lowerRoman"/>
      <w:lvlText w:val="%3."/>
      <w:lvlJc w:val="right"/>
      <w:pPr>
        <w:tabs>
          <w:tab w:val="num" w:pos="2509"/>
        </w:tabs>
        <w:ind w:left="2509" w:hanging="180"/>
      </w:pPr>
      <w:rPr>
        <w:rFonts w:cs="Times New Roman"/>
      </w:rPr>
    </w:lvl>
    <w:lvl w:ilvl="3" w:tplc="FFFFFFFF">
      <w:start w:val="1"/>
      <w:numFmt w:val="decimal"/>
      <w:lvlText w:val="%4."/>
      <w:lvlJc w:val="left"/>
      <w:pPr>
        <w:tabs>
          <w:tab w:val="num" w:pos="3229"/>
        </w:tabs>
        <w:ind w:left="3229" w:hanging="360"/>
      </w:pPr>
      <w:rPr>
        <w:rFonts w:cs="Times New Roman"/>
      </w:rPr>
    </w:lvl>
    <w:lvl w:ilvl="4" w:tplc="FFFFFFFF">
      <w:start w:val="1"/>
      <w:numFmt w:val="lowerLetter"/>
      <w:lvlText w:val="%5."/>
      <w:lvlJc w:val="left"/>
      <w:pPr>
        <w:tabs>
          <w:tab w:val="num" w:pos="3949"/>
        </w:tabs>
        <w:ind w:left="3949" w:hanging="360"/>
      </w:pPr>
      <w:rPr>
        <w:rFonts w:cs="Times New Roman"/>
      </w:rPr>
    </w:lvl>
    <w:lvl w:ilvl="5" w:tplc="FFFFFFFF">
      <w:start w:val="1"/>
      <w:numFmt w:val="lowerRoman"/>
      <w:lvlText w:val="%6."/>
      <w:lvlJc w:val="right"/>
      <w:pPr>
        <w:tabs>
          <w:tab w:val="num" w:pos="4669"/>
        </w:tabs>
        <w:ind w:left="4669" w:hanging="180"/>
      </w:pPr>
      <w:rPr>
        <w:rFonts w:cs="Times New Roman"/>
      </w:rPr>
    </w:lvl>
    <w:lvl w:ilvl="6" w:tplc="FFFFFFFF">
      <w:start w:val="1"/>
      <w:numFmt w:val="decimal"/>
      <w:lvlText w:val="%7."/>
      <w:lvlJc w:val="left"/>
      <w:pPr>
        <w:tabs>
          <w:tab w:val="num" w:pos="5389"/>
        </w:tabs>
        <w:ind w:left="5389" w:hanging="360"/>
      </w:pPr>
      <w:rPr>
        <w:rFonts w:cs="Times New Roman"/>
      </w:rPr>
    </w:lvl>
    <w:lvl w:ilvl="7" w:tplc="FFFFFFFF">
      <w:start w:val="1"/>
      <w:numFmt w:val="lowerLetter"/>
      <w:lvlText w:val="%8."/>
      <w:lvlJc w:val="left"/>
      <w:pPr>
        <w:tabs>
          <w:tab w:val="num" w:pos="6109"/>
        </w:tabs>
        <w:ind w:left="6109" w:hanging="360"/>
      </w:pPr>
      <w:rPr>
        <w:rFonts w:cs="Times New Roman"/>
      </w:rPr>
    </w:lvl>
    <w:lvl w:ilvl="8" w:tplc="FFFFFFFF">
      <w:start w:val="1"/>
      <w:numFmt w:val="lowerRoman"/>
      <w:lvlText w:val="%9."/>
      <w:lvlJc w:val="right"/>
      <w:pPr>
        <w:tabs>
          <w:tab w:val="num" w:pos="6829"/>
        </w:tabs>
        <w:ind w:left="6829" w:hanging="180"/>
      </w:pPr>
      <w:rPr>
        <w:rFonts w:cs="Times New Roman"/>
      </w:rPr>
    </w:lvl>
  </w:abstractNum>
  <w:abstractNum w:abstractNumId="10" w15:restartNumberingAfterBreak="0">
    <w:nsid w:val="6D2323B5"/>
    <w:multiLevelType w:val="hybridMultilevel"/>
    <w:tmpl w:val="A208A70A"/>
    <w:lvl w:ilvl="0" w:tplc="FFFFFFFF">
      <w:start w:val="1"/>
      <w:numFmt w:val="lowerLetter"/>
      <w:lvlText w:val="%1)"/>
      <w:lvlJc w:val="left"/>
      <w:pPr>
        <w:tabs>
          <w:tab w:val="num" w:pos="1069"/>
        </w:tabs>
        <w:ind w:left="1069" w:hanging="360"/>
      </w:pPr>
      <w:rPr>
        <w:rFonts w:cs="Times New Roman" w:hint="default"/>
        <w:b/>
        <w:i w:val="0"/>
        <w:color w:val="auto"/>
      </w:rPr>
    </w:lvl>
    <w:lvl w:ilvl="1" w:tplc="FFFFFFFF">
      <w:start w:val="1"/>
      <w:numFmt w:val="lowerLetter"/>
      <w:lvlText w:val="%2."/>
      <w:lvlJc w:val="left"/>
      <w:pPr>
        <w:tabs>
          <w:tab w:val="num" w:pos="1789"/>
        </w:tabs>
        <w:ind w:left="1789" w:hanging="360"/>
      </w:pPr>
      <w:rPr>
        <w:rFonts w:cs="Times New Roman"/>
      </w:rPr>
    </w:lvl>
    <w:lvl w:ilvl="2" w:tplc="FFFFFFFF">
      <w:start w:val="1"/>
      <w:numFmt w:val="lowerRoman"/>
      <w:lvlText w:val="%3."/>
      <w:lvlJc w:val="right"/>
      <w:pPr>
        <w:tabs>
          <w:tab w:val="num" w:pos="2509"/>
        </w:tabs>
        <w:ind w:left="2509" w:hanging="180"/>
      </w:pPr>
      <w:rPr>
        <w:rFonts w:cs="Times New Roman"/>
      </w:rPr>
    </w:lvl>
    <w:lvl w:ilvl="3" w:tplc="FFFFFFFF">
      <w:start w:val="1"/>
      <w:numFmt w:val="decimal"/>
      <w:lvlText w:val="%4."/>
      <w:lvlJc w:val="left"/>
      <w:pPr>
        <w:tabs>
          <w:tab w:val="num" w:pos="3229"/>
        </w:tabs>
        <w:ind w:left="3229" w:hanging="360"/>
      </w:pPr>
      <w:rPr>
        <w:rFonts w:cs="Times New Roman"/>
      </w:rPr>
    </w:lvl>
    <w:lvl w:ilvl="4" w:tplc="FFFFFFFF">
      <w:start w:val="1"/>
      <w:numFmt w:val="lowerLetter"/>
      <w:lvlText w:val="%5."/>
      <w:lvlJc w:val="left"/>
      <w:pPr>
        <w:tabs>
          <w:tab w:val="num" w:pos="3949"/>
        </w:tabs>
        <w:ind w:left="3949" w:hanging="360"/>
      </w:pPr>
      <w:rPr>
        <w:rFonts w:cs="Times New Roman"/>
      </w:rPr>
    </w:lvl>
    <w:lvl w:ilvl="5" w:tplc="FFFFFFFF">
      <w:start w:val="1"/>
      <w:numFmt w:val="lowerRoman"/>
      <w:lvlText w:val="%6."/>
      <w:lvlJc w:val="right"/>
      <w:pPr>
        <w:tabs>
          <w:tab w:val="num" w:pos="4669"/>
        </w:tabs>
        <w:ind w:left="4669" w:hanging="180"/>
      </w:pPr>
      <w:rPr>
        <w:rFonts w:cs="Times New Roman"/>
      </w:rPr>
    </w:lvl>
    <w:lvl w:ilvl="6" w:tplc="FFFFFFFF">
      <w:start w:val="1"/>
      <w:numFmt w:val="decimal"/>
      <w:lvlText w:val="%7."/>
      <w:lvlJc w:val="left"/>
      <w:pPr>
        <w:tabs>
          <w:tab w:val="num" w:pos="5389"/>
        </w:tabs>
        <w:ind w:left="5389" w:hanging="360"/>
      </w:pPr>
      <w:rPr>
        <w:rFonts w:cs="Times New Roman"/>
      </w:rPr>
    </w:lvl>
    <w:lvl w:ilvl="7" w:tplc="FFFFFFFF">
      <w:start w:val="1"/>
      <w:numFmt w:val="lowerLetter"/>
      <w:lvlText w:val="%8."/>
      <w:lvlJc w:val="left"/>
      <w:pPr>
        <w:tabs>
          <w:tab w:val="num" w:pos="6109"/>
        </w:tabs>
        <w:ind w:left="6109" w:hanging="360"/>
      </w:pPr>
      <w:rPr>
        <w:rFonts w:cs="Times New Roman"/>
      </w:rPr>
    </w:lvl>
    <w:lvl w:ilvl="8" w:tplc="FFFFFFFF">
      <w:start w:val="1"/>
      <w:numFmt w:val="lowerRoman"/>
      <w:lvlText w:val="%9."/>
      <w:lvlJc w:val="right"/>
      <w:pPr>
        <w:tabs>
          <w:tab w:val="num" w:pos="6829"/>
        </w:tabs>
        <w:ind w:left="6829" w:hanging="180"/>
      </w:pPr>
      <w:rPr>
        <w:rFonts w:cs="Times New Roman"/>
      </w:rPr>
    </w:lvl>
  </w:abstractNum>
  <w:abstractNum w:abstractNumId="11" w15:restartNumberingAfterBreak="0">
    <w:nsid w:val="7D352E6C"/>
    <w:multiLevelType w:val="hybridMultilevel"/>
    <w:tmpl w:val="F5508080"/>
    <w:lvl w:ilvl="0" w:tplc="3BD0FCDE">
      <w:start w:val="1"/>
      <w:numFmt w:val="lowerLetter"/>
      <w:lvlText w:val="%1)"/>
      <w:lvlJc w:val="left"/>
      <w:pPr>
        <w:tabs>
          <w:tab w:val="num" w:pos="1070"/>
        </w:tabs>
        <w:ind w:left="1070" w:hanging="360"/>
      </w:pPr>
      <w:rPr>
        <w:b/>
        <w:i w:val="0"/>
      </w:rPr>
    </w:lvl>
    <w:lvl w:ilvl="1" w:tplc="04050019">
      <w:start w:val="1"/>
      <w:numFmt w:val="lowerLetter"/>
      <w:lvlText w:val="%2."/>
      <w:lvlJc w:val="left"/>
      <w:pPr>
        <w:tabs>
          <w:tab w:val="num" w:pos="1789"/>
        </w:tabs>
        <w:ind w:left="1789" w:hanging="360"/>
      </w:pPr>
      <w:rPr>
        <w:rFonts w:cs="Times New Roman"/>
      </w:rPr>
    </w:lvl>
    <w:lvl w:ilvl="2" w:tplc="0405001B">
      <w:start w:val="1"/>
      <w:numFmt w:val="lowerRoman"/>
      <w:lvlText w:val="%3."/>
      <w:lvlJc w:val="right"/>
      <w:pPr>
        <w:tabs>
          <w:tab w:val="num" w:pos="2509"/>
        </w:tabs>
        <w:ind w:left="2509" w:hanging="180"/>
      </w:pPr>
      <w:rPr>
        <w:rFonts w:cs="Times New Roman"/>
      </w:rPr>
    </w:lvl>
    <w:lvl w:ilvl="3" w:tplc="0405000F">
      <w:start w:val="1"/>
      <w:numFmt w:val="decimal"/>
      <w:lvlText w:val="%4."/>
      <w:lvlJc w:val="left"/>
      <w:pPr>
        <w:tabs>
          <w:tab w:val="num" w:pos="3229"/>
        </w:tabs>
        <w:ind w:left="3229" w:hanging="360"/>
      </w:pPr>
      <w:rPr>
        <w:rFonts w:cs="Times New Roman"/>
      </w:rPr>
    </w:lvl>
    <w:lvl w:ilvl="4" w:tplc="04050019">
      <w:start w:val="1"/>
      <w:numFmt w:val="lowerLetter"/>
      <w:lvlText w:val="%5."/>
      <w:lvlJc w:val="left"/>
      <w:pPr>
        <w:tabs>
          <w:tab w:val="num" w:pos="3949"/>
        </w:tabs>
        <w:ind w:left="3949" w:hanging="360"/>
      </w:pPr>
      <w:rPr>
        <w:rFonts w:cs="Times New Roman"/>
      </w:rPr>
    </w:lvl>
    <w:lvl w:ilvl="5" w:tplc="0405001B">
      <w:start w:val="1"/>
      <w:numFmt w:val="lowerRoman"/>
      <w:lvlText w:val="%6."/>
      <w:lvlJc w:val="right"/>
      <w:pPr>
        <w:tabs>
          <w:tab w:val="num" w:pos="4669"/>
        </w:tabs>
        <w:ind w:left="4669" w:hanging="180"/>
      </w:pPr>
      <w:rPr>
        <w:rFonts w:cs="Times New Roman"/>
      </w:rPr>
    </w:lvl>
    <w:lvl w:ilvl="6" w:tplc="0405000F">
      <w:start w:val="1"/>
      <w:numFmt w:val="decimal"/>
      <w:lvlText w:val="%7."/>
      <w:lvlJc w:val="left"/>
      <w:pPr>
        <w:tabs>
          <w:tab w:val="num" w:pos="5389"/>
        </w:tabs>
        <w:ind w:left="5389" w:hanging="360"/>
      </w:pPr>
      <w:rPr>
        <w:rFonts w:cs="Times New Roman"/>
      </w:rPr>
    </w:lvl>
    <w:lvl w:ilvl="7" w:tplc="04050019">
      <w:start w:val="1"/>
      <w:numFmt w:val="lowerLetter"/>
      <w:lvlText w:val="%8."/>
      <w:lvlJc w:val="left"/>
      <w:pPr>
        <w:tabs>
          <w:tab w:val="num" w:pos="6109"/>
        </w:tabs>
        <w:ind w:left="6109" w:hanging="360"/>
      </w:pPr>
      <w:rPr>
        <w:rFonts w:cs="Times New Roman"/>
      </w:rPr>
    </w:lvl>
    <w:lvl w:ilvl="8" w:tplc="0405001B">
      <w:start w:val="1"/>
      <w:numFmt w:val="lowerRoman"/>
      <w:lvlText w:val="%9."/>
      <w:lvlJc w:val="right"/>
      <w:pPr>
        <w:tabs>
          <w:tab w:val="num" w:pos="6829"/>
        </w:tabs>
        <w:ind w:left="6829" w:hanging="180"/>
      </w:pPr>
      <w:rPr>
        <w:rFonts w:cs="Times New Roman"/>
      </w:rPr>
    </w:lvl>
  </w:abstractNum>
  <w:num w:numId="1" w16cid:durableId="827982967">
    <w:abstractNumId w:val="2"/>
  </w:num>
  <w:num w:numId="2" w16cid:durableId="107746744">
    <w:abstractNumId w:val="11"/>
  </w:num>
  <w:num w:numId="3" w16cid:durableId="1171992301">
    <w:abstractNumId w:val="3"/>
  </w:num>
  <w:num w:numId="4" w16cid:durableId="1070469540">
    <w:abstractNumId w:val="0"/>
  </w:num>
  <w:num w:numId="5" w16cid:durableId="1614170681">
    <w:abstractNumId w:val="4"/>
  </w:num>
  <w:num w:numId="6" w16cid:durableId="1323390586">
    <w:abstractNumId w:val="6"/>
  </w:num>
  <w:num w:numId="7" w16cid:durableId="111750239">
    <w:abstractNumId w:val="5"/>
  </w:num>
  <w:num w:numId="8" w16cid:durableId="1144586609">
    <w:abstractNumId w:val="7"/>
  </w:num>
  <w:num w:numId="9" w16cid:durableId="1159423570">
    <w:abstractNumId w:val="8"/>
  </w:num>
  <w:num w:numId="10" w16cid:durableId="1015498040">
    <w:abstractNumId w:val="1"/>
  </w:num>
  <w:num w:numId="11" w16cid:durableId="260601400">
    <w:abstractNumId w:val="10"/>
  </w:num>
  <w:num w:numId="12" w16cid:durableId="1545874833">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39E2"/>
    <w:rsid w:val="000135E3"/>
    <w:rsid w:val="00016FB1"/>
    <w:rsid w:val="000170D6"/>
    <w:rsid w:val="000216EB"/>
    <w:rsid w:val="00024D93"/>
    <w:rsid w:val="00030EC9"/>
    <w:rsid w:val="00033A74"/>
    <w:rsid w:val="000542EB"/>
    <w:rsid w:val="00062D7B"/>
    <w:rsid w:val="00063E26"/>
    <w:rsid w:val="00064098"/>
    <w:rsid w:val="000662A2"/>
    <w:rsid w:val="00067908"/>
    <w:rsid w:val="00071243"/>
    <w:rsid w:val="00074942"/>
    <w:rsid w:val="00081C1B"/>
    <w:rsid w:val="00086744"/>
    <w:rsid w:val="00094880"/>
    <w:rsid w:val="000A1792"/>
    <w:rsid w:val="000A6A26"/>
    <w:rsid w:val="000A7940"/>
    <w:rsid w:val="000A7C3E"/>
    <w:rsid w:val="000B084F"/>
    <w:rsid w:val="000B5E2D"/>
    <w:rsid w:val="000C7E35"/>
    <w:rsid w:val="000D350F"/>
    <w:rsid w:val="000D4E19"/>
    <w:rsid w:val="000E059C"/>
    <w:rsid w:val="000E6260"/>
    <w:rsid w:val="000F0E3C"/>
    <w:rsid w:val="000F114C"/>
    <w:rsid w:val="00113D25"/>
    <w:rsid w:val="00116BFF"/>
    <w:rsid w:val="00116C98"/>
    <w:rsid w:val="00116E4D"/>
    <w:rsid w:val="0011728D"/>
    <w:rsid w:val="0012134D"/>
    <w:rsid w:val="00121A68"/>
    <w:rsid w:val="00123A93"/>
    <w:rsid w:val="00124EF1"/>
    <w:rsid w:val="00131FE0"/>
    <w:rsid w:val="001368DB"/>
    <w:rsid w:val="00142E87"/>
    <w:rsid w:val="00146258"/>
    <w:rsid w:val="0015149A"/>
    <w:rsid w:val="00160906"/>
    <w:rsid w:val="00162F33"/>
    <w:rsid w:val="00170CB2"/>
    <w:rsid w:val="00180E42"/>
    <w:rsid w:val="001813D6"/>
    <w:rsid w:val="00184E20"/>
    <w:rsid w:val="00195AF8"/>
    <w:rsid w:val="001976E4"/>
    <w:rsid w:val="001B05FF"/>
    <w:rsid w:val="001B58B8"/>
    <w:rsid w:val="001C12DF"/>
    <w:rsid w:val="001C2C45"/>
    <w:rsid w:val="001C3DDE"/>
    <w:rsid w:val="001D3CF1"/>
    <w:rsid w:val="001F1579"/>
    <w:rsid w:val="002039E2"/>
    <w:rsid w:val="00220273"/>
    <w:rsid w:val="00221054"/>
    <w:rsid w:val="0023264C"/>
    <w:rsid w:val="00232827"/>
    <w:rsid w:val="0023595E"/>
    <w:rsid w:val="00235BF0"/>
    <w:rsid w:val="002430D7"/>
    <w:rsid w:val="002462EC"/>
    <w:rsid w:val="00247CE7"/>
    <w:rsid w:val="002517E3"/>
    <w:rsid w:val="00253710"/>
    <w:rsid w:val="00264C41"/>
    <w:rsid w:val="00273DF4"/>
    <w:rsid w:val="00274974"/>
    <w:rsid w:val="00276A70"/>
    <w:rsid w:val="00280334"/>
    <w:rsid w:val="00282670"/>
    <w:rsid w:val="002828BE"/>
    <w:rsid w:val="00287872"/>
    <w:rsid w:val="002A10F3"/>
    <w:rsid w:val="002B2555"/>
    <w:rsid w:val="002B2AC9"/>
    <w:rsid w:val="002B7914"/>
    <w:rsid w:val="002F1C5A"/>
    <w:rsid w:val="00300A66"/>
    <w:rsid w:val="00312251"/>
    <w:rsid w:val="00322D52"/>
    <w:rsid w:val="003300F0"/>
    <w:rsid w:val="003342E4"/>
    <w:rsid w:val="00352073"/>
    <w:rsid w:val="00354635"/>
    <w:rsid w:val="00354FFF"/>
    <w:rsid w:val="00356A70"/>
    <w:rsid w:val="003649A9"/>
    <w:rsid w:val="00376726"/>
    <w:rsid w:val="00377985"/>
    <w:rsid w:val="00381BBC"/>
    <w:rsid w:val="00396F2A"/>
    <w:rsid w:val="003A1A4C"/>
    <w:rsid w:val="003A494D"/>
    <w:rsid w:val="003B138D"/>
    <w:rsid w:val="003B6C96"/>
    <w:rsid w:val="003C177F"/>
    <w:rsid w:val="003C19B9"/>
    <w:rsid w:val="003C373F"/>
    <w:rsid w:val="003C4719"/>
    <w:rsid w:val="003C48DA"/>
    <w:rsid w:val="003D0D97"/>
    <w:rsid w:val="003D1168"/>
    <w:rsid w:val="003D3882"/>
    <w:rsid w:val="003D4FE6"/>
    <w:rsid w:val="003F08EA"/>
    <w:rsid w:val="003F2F35"/>
    <w:rsid w:val="003F6958"/>
    <w:rsid w:val="003F7B27"/>
    <w:rsid w:val="00404D79"/>
    <w:rsid w:val="0041519A"/>
    <w:rsid w:val="00417266"/>
    <w:rsid w:val="004227C8"/>
    <w:rsid w:val="00423033"/>
    <w:rsid w:val="004259E0"/>
    <w:rsid w:val="0044249A"/>
    <w:rsid w:val="00444806"/>
    <w:rsid w:val="004505BA"/>
    <w:rsid w:val="00464454"/>
    <w:rsid w:val="00465FAF"/>
    <w:rsid w:val="004678BB"/>
    <w:rsid w:val="004844B3"/>
    <w:rsid w:val="004A54B1"/>
    <w:rsid w:val="004A7935"/>
    <w:rsid w:val="004B14FA"/>
    <w:rsid w:val="004B2145"/>
    <w:rsid w:val="004B36B2"/>
    <w:rsid w:val="004C1D79"/>
    <w:rsid w:val="004C58CC"/>
    <w:rsid w:val="004D1D9E"/>
    <w:rsid w:val="004D5ED0"/>
    <w:rsid w:val="004E0DCF"/>
    <w:rsid w:val="004F09F9"/>
    <w:rsid w:val="004F2F18"/>
    <w:rsid w:val="004F73B6"/>
    <w:rsid w:val="004F7FD0"/>
    <w:rsid w:val="005014FD"/>
    <w:rsid w:val="00501DD1"/>
    <w:rsid w:val="005078F7"/>
    <w:rsid w:val="00517429"/>
    <w:rsid w:val="005203E3"/>
    <w:rsid w:val="00526BEF"/>
    <w:rsid w:val="005321DA"/>
    <w:rsid w:val="005412EA"/>
    <w:rsid w:val="005453DF"/>
    <w:rsid w:val="00550141"/>
    <w:rsid w:val="00551288"/>
    <w:rsid w:val="00564092"/>
    <w:rsid w:val="005655CF"/>
    <w:rsid w:val="00567851"/>
    <w:rsid w:val="0057787A"/>
    <w:rsid w:val="005854D6"/>
    <w:rsid w:val="00593639"/>
    <w:rsid w:val="005B1D33"/>
    <w:rsid w:val="005B22E3"/>
    <w:rsid w:val="005C08BD"/>
    <w:rsid w:val="005C2ADF"/>
    <w:rsid w:val="005C3200"/>
    <w:rsid w:val="005D3420"/>
    <w:rsid w:val="005D74AA"/>
    <w:rsid w:val="005F4BF8"/>
    <w:rsid w:val="006006E1"/>
    <w:rsid w:val="00607087"/>
    <w:rsid w:val="00607091"/>
    <w:rsid w:val="00610146"/>
    <w:rsid w:val="00611123"/>
    <w:rsid w:val="00622348"/>
    <w:rsid w:val="00626D5F"/>
    <w:rsid w:val="00633FE8"/>
    <w:rsid w:val="00640D4A"/>
    <w:rsid w:val="0065283E"/>
    <w:rsid w:val="006553EB"/>
    <w:rsid w:val="006709C0"/>
    <w:rsid w:val="00675777"/>
    <w:rsid w:val="006802FC"/>
    <w:rsid w:val="00681A4E"/>
    <w:rsid w:val="00685C9D"/>
    <w:rsid w:val="00694C2F"/>
    <w:rsid w:val="006969FE"/>
    <w:rsid w:val="006B031D"/>
    <w:rsid w:val="006C245B"/>
    <w:rsid w:val="006C3455"/>
    <w:rsid w:val="006D5FE1"/>
    <w:rsid w:val="006D6C9F"/>
    <w:rsid w:val="006E5CA5"/>
    <w:rsid w:val="006F7BE2"/>
    <w:rsid w:val="00702171"/>
    <w:rsid w:val="00705BCA"/>
    <w:rsid w:val="007178A4"/>
    <w:rsid w:val="00720E48"/>
    <w:rsid w:val="00726765"/>
    <w:rsid w:val="00734097"/>
    <w:rsid w:val="00736FB5"/>
    <w:rsid w:val="007603DF"/>
    <w:rsid w:val="00764F2D"/>
    <w:rsid w:val="00770124"/>
    <w:rsid w:val="00770CC4"/>
    <w:rsid w:val="00780023"/>
    <w:rsid w:val="0078330B"/>
    <w:rsid w:val="007922DF"/>
    <w:rsid w:val="00796573"/>
    <w:rsid w:val="007A261E"/>
    <w:rsid w:val="007C2478"/>
    <w:rsid w:val="007D7A1E"/>
    <w:rsid w:val="007E3BD8"/>
    <w:rsid w:val="0080501C"/>
    <w:rsid w:val="008103E2"/>
    <w:rsid w:val="008139C0"/>
    <w:rsid w:val="00820E52"/>
    <w:rsid w:val="008216A7"/>
    <w:rsid w:val="00833C4C"/>
    <w:rsid w:val="0083515B"/>
    <w:rsid w:val="00842151"/>
    <w:rsid w:val="00845E6E"/>
    <w:rsid w:val="008539A5"/>
    <w:rsid w:val="00861B15"/>
    <w:rsid w:val="00863183"/>
    <w:rsid w:val="00866325"/>
    <w:rsid w:val="00866886"/>
    <w:rsid w:val="00871A71"/>
    <w:rsid w:val="008806DC"/>
    <w:rsid w:val="0088441B"/>
    <w:rsid w:val="008858DC"/>
    <w:rsid w:val="00894395"/>
    <w:rsid w:val="00894BAC"/>
    <w:rsid w:val="00895907"/>
    <w:rsid w:val="008A25AF"/>
    <w:rsid w:val="008B1248"/>
    <w:rsid w:val="008B1889"/>
    <w:rsid w:val="008B2E3D"/>
    <w:rsid w:val="008C4DD1"/>
    <w:rsid w:val="008C6856"/>
    <w:rsid w:val="008E1048"/>
    <w:rsid w:val="008F1602"/>
    <w:rsid w:val="008F1B06"/>
    <w:rsid w:val="0090684A"/>
    <w:rsid w:val="009073F4"/>
    <w:rsid w:val="00907903"/>
    <w:rsid w:val="00910B49"/>
    <w:rsid w:val="00916402"/>
    <w:rsid w:val="0091660A"/>
    <w:rsid w:val="00924435"/>
    <w:rsid w:val="009331F9"/>
    <w:rsid w:val="00933BCF"/>
    <w:rsid w:val="00935DAE"/>
    <w:rsid w:val="00950FBB"/>
    <w:rsid w:val="00960A41"/>
    <w:rsid w:val="00963A2C"/>
    <w:rsid w:val="00973100"/>
    <w:rsid w:val="00973DBC"/>
    <w:rsid w:val="0097768A"/>
    <w:rsid w:val="009776A9"/>
    <w:rsid w:val="009777CF"/>
    <w:rsid w:val="00983B14"/>
    <w:rsid w:val="00995171"/>
    <w:rsid w:val="009A4459"/>
    <w:rsid w:val="009C6CB7"/>
    <w:rsid w:val="009D1D6F"/>
    <w:rsid w:val="009D3D9D"/>
    <w:rsid w:val="009E3E8B"/>
    <w:rsid w:val="009E6628"/>
    <w:rsid w:val="009F271C"/>
    <w:rsid w:val="00A013E6"/>
    <w:rsid w:val="00A1002F"/>
    <w:rsid w:val="00A152AC"/>
    <w:rsid w:val="00A23AE3"/>
    <w:rsid w:val="00A243BB"/>
    <w:rsid w:val="00A250E4"/>
    <w:rsid w:val="00A7134A"/>
    <w:rsid w:val="00A73B48"/>
    <w:rsid w:val="00A83875"/>
    <w:rsid w:val="00A85C37"/>
    <w:rsid w:val="00A871A3"/>
    <w:rsid w:val="00A907D7"/>
    <w:rsid w:val="00A90987"/>
    <w:rsid w:val="00AA1C11"/>
    <w:rsid w:val="00AA314D"/>
    <w:rsid w:val="00AA7DCA"/>
    <w:rsid w:val="00AB20F3"/>
    <w:rsid w:val="00AB55BB"/>
    <w:rsid w:val="00AC7125"/>
    <w:rsid w:val="00AC7C54"/>
    <w:rsid w:val="00AD3DD2"/>
    <w:rsid w:val="00AD4DCC"/>
    <w:rsid w:val="00AD6653"/>
    <w:rsid w:val="00AD70B3"/>
    <w:rsid w:val="00AD719E"/>
    <w:rsid w:val="00AE2195"/>
    <w:rsid w:val="00AE4CF2"/>
    <w:rsid w:val="00AE4FCA"/>
    <w:rsid w:val="00AE5F45"/>
    <w:rsid w:val="00AF2967"/>
    <w:rsid w:val="00AF4460"/>
    <w:rsid w:val="00AF4795"/>
    <w:rsid w:val="00B14DBC"/>
    <w:rsid w:val="00B15693"/>
    <w:rsid w:val="00B15759"/>
    <w:rsid w:val="00B25559"/>
    <w:rsid w:val="00B27DEC"/>
    <w:rsid w:val="00B35ACF"/>
    <w:rsid w:val="00B50EC4"/>
    <w:rsid w:val="00B54B1B"/>
    <w:rsid w:val="00B5734C"/>
    <w:rsid w:val="00B6170B"/>
    <w:rsid w:val="00B70FA5"/>
    <w:rsid w:val="00B73691"/>
    <w:rsid w:val="00B7557B"/>
    <w:rsid w:val="00B8549D"/>
    <w:rsid w:val="00B87146"/>
    <w:rsid w:val="00B90F6D"/>
    <w:rsid w:val="00B945D3"/>
    <w:rsid w:val="00BA1C8D"/>
    <w:rsid w:val="00BA1ECB"/>
    <w:rsid w:val="00BA58C9"/>
    <w:rsid w:val="00BB5790"/>
    <w:rsid w:val="00BC11DC"/>
    <w:rsid w:val="00BC7A4B"/>
    <w:rsid w:val="00BD2337"/>
    <w:rsid w:val="00BD6868"/>
    <w:rsid w:val="00BD6A8E"/>
    <w:rsid w:val="00BE01C3"/>
    <w:rsid w:val="00BE0E22"/>
    <w:rsid w:val="00BE6F40"/>
    <w:rsid w:val="00BF32EE"/>
    <w:rsid w:val="00C03B58"/>
    <w:rsid w:val="00C045C3"/>
    <w:rsid w:val="00C07615"/>
    <w:rsid w:val="00C12EF2"/>
    <w:rsid w:val="00C3385E"/>
    <w:rsid w:val="00C3527D"/>
    <w:rsid w:val="00C422E1"/>
    <w:rsid w:val="00C449DB"/>
    <w:rsid w:val="00C54EE7"/>
    <w:rsid w:val="00C56797"/>
    <w:rsid w:val="00C568B2"/>
    <w:rsid w:val="00C61356"/>
    <w:rsid w:val="00C64C2F"/>
    <w:rsid w:val="00C64CCD"/>
    <w:rsid w:val="00C97FA9"/>
    <w:rsid w:val="00CA055B"/>
    <w:rsid w:val="00CA2209"/>
    <w:rsid w:val="00CA78D9"/>
    <w:rsid w:val="00CB01FE"/>
    <w:rsid w:val="00CB11EA"/>
    <w:rsid w:val="00CC4559"/>
    <w:rsid w:val="00CD70E5"/>
    <w:rsid w:val="00CE3E64"/>
    <w:rsid w:val="00CE52A2"/>
    <w:rsid w:val="00CF22C0"/>
    <w:rsid w:val="00CF255E"/>
    <w:rsid w:val="00CF2D59"/>
    <w:rsid w:val="00CF3624"/>
    <w:rsid w:val="00CF648C"/>
    <w:rsid w:val="00CF7641"/>
    <w:rsid w:val="00D126E6"/>
    <w:rsid w:val="00D13518"/>
    <w:rsid w:val="00D1351E"/>
    <w:rsid w:val="00D13A0B"/>
    <w:rsid w:val="00D22B8B"/>
    <w:rsid w:val="00D24DED"/>
    <w:rsid w:val="00D2598C"/>
    <w:rsid w:val="00D276EA"/>
    <w:rsid w:val="00D358AE"/>
    <w:rsid w:val="00D36A09"/>
    <w:rsid w:val="00D40735"/>
    <w:rsid w:val="00D42048"/>
    <w:rsid w:val="00D4256B"/>
    <w:rsid w:val="00D46152"/>
    <w:rsid w:val="00D500D0"/>
    <w:rsid w:val="00D51570"/>
    <w:rsid w:val="00D53D11"/>
    <w:rsid w:val="00D5612C"/>
    <w:rsid w:val="00D57D34"/>
    <w:rsid w:val="00D62399"/>
    <w:rsid w:val="00D636D7"/>
    <w:rsid w:val="00D64594"/>
    <w:rsid w:val="00D83723"/>
    <w:rsid w:val="00D86DCA"/>
    <w:rsid w:val="00D90B46"/>
    <w:rsid w:val="00D90FAF"/>
    <w:rsid w:val="00DA318D"/>
    <w:rsid w:val="00DB0373"/>
    <w:rsid w:val="00DB05CE"/>
    <w:rsid w:val="00DB1422"/>
    <w:rsid w:val="00DB4422"/>
    <w:rsid w:val="00DC30C1"/>
    <w:rsid w:val="00DC3871"/>
    <w:rsid w:val="00DD40DD"/>
    <w:rsid w:val="00DE2008"/>
    <w:rsid w:val="00DE207C"/>
    <w:rsid w:val="00DE2A43"/>
    <w:rsid w:val="00DE2F58"/>
    <w:rsid w:val="00DE4FAE"/>
    <w:rsid w:val="00DE5F62"/>
    <w:rsid w:val="00DF1F5D"/>
    <w:rsid w:val="00DF2EA9"/>
    <w:rsid w:val="00DF7418"/>
    <w:rsid w:val="00E02F67"/>
    <w:rsid w:val="00E04A41"/>
    <w:rsid w:val="00E10105"/>
    <w:rsid w:val="00E10317"/>
    <w:rsid w:val="00E11983"/>
    <w:rsid w:val="00E11D19"/>
    <w:rsid w:val="00E124E6"/>
    <w:rsid w:val="00E13A90"/>
    <w:rsid w:val="00E202A8"/>
    <w:rsid w:val="00E24A56"/>
    <w:rsid w:val="00E33419"/>
    <w:rsid w:val="00E61DAB"/>
    <w:rsid w:val="00E61FA9"/>
    <w:rsid w:val="00E62767"/>
    <w:rsid w:val="00E66F71"/>
    <w:rsid w:val="00E7298C"/>
    <w:rsid w:val="00E74EBA"/>
    <w:rsid w:val="00E81AC3"/>
    <w:rsid w:val="00E83253"/>
    <w:rsid w:val="00E83E79"/>
    <w:rsid w:val="00E87F93"/>
    <w:rsid w:val="00EA247C"/>
    <w:rsid w:val="00EA6CF9"/>
    <w:rsid w:val="00EB6034"/>
    <w:rsid w:val="00EB7BB9"/>
    <w:rsid w:val="00EC3B2D"/>
    <w:rsid w:val="00EC6077"/>
    <w:rsid w:val="00ED412D"/>
    <w:rsid w:val="00EE59E7"/>
    <w:rsid w:val="00EE5DBF"/>
    <w:rsid w:val="00EF5F53"/>
    <w:rsid w:val="00F10095"/>
    <w:rsid w:val="00F1057A"/>
    <w:rsid w:val="00F114BE"/>
    <w:rsid w:val="00F11789"/>
    <w:rsid w:val="00F14ADC"/>
    <w:rsid w:val="00F212C8"/>
    <w:rsid w:val="00F21871"/>
    <w:rsid w:val="00F24A89"/>
    <w:rsid w:val="00F342A4"/>
    <w:rsid w:val="00F3572B"/>
    <w:rsid w:val="00F35847"/>
    <w:rsid w:val="00F36C9E"/>
    <w:rsid w:val="00F4502E"/>
    <w:rsid w:val="00F45740"/>
    <w:rsid w:val="00F51362"/>
    <w:rsid w:val="00F66641"/>
    <w:rsid w:val="00F671B7"/>
    <w:rsid w:val="00F70421"/>
    <w:rsid w:val="00F71997"/>
    <w:rsid w:val="00F747FF"/>
    <w:rsid w:val="00F7548E"/>
    <w:rsid w:val="00F76E11"/>
    <w:rsid w:val="00F84E49"/>
    <w:rsid w:val="00F870FE"/>
    <w:rsid w:val="00F93BEA"/>
    <w:rsid w:val="00F946F5"/>
    <w:rsid w:val="00FB0E96"/>
    <w:rsid w:val="00FB1095"/>
    <w:rsid w:val="00FB206D"/>
    <w:rsid w:val="00FB6339"/>
    <w:rsid w:val="00FC259C"/>
    <w:rsid w:val="00FC609B"/>
    <w:rsid w:val="00FD2952"/>
    <w:rsid w:val="00FD419D"/>
    <w:rsid w:val="00FD5A21"/>
    <w:rsid w:val="00FE04E1"/>
    <w:rsid w:val="00FE07E1"/>
    <w:rsid w:val="00FE318F"/>
    <w:rsid w:val="00FF73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F7E087E"/>
  <w15:docId w15:val="{97A2E48F-6285-4066-AA5B-196BB46C5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4"/>
        <w:szCs w:val="24"/>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36FB5"/>
    <w:pPr>
      <w:spacing w:after="0"/>
    </w:pPr>
    <w:rPr>
      <w:sz w:val="20"/>
    </w:rPr>
  </w:style>
  <w:style w:type="paragraph" w:styleId="Nadpis1">
    <w:name w:val="heading 1"/>
    <w:basedOn w:val="Normln"/>
    <w:next w:val="Normln"/>
    <w:link w:val="Nadpis1Char"/>
    <w:uiPriority w:val="9"/>
    <w:qFormat/>
    <w:rsid w:val="00933BCF"/>
    <w:pPr>
      <w:keepNext/>
      <w:keepLines/>
      <w:spacing w:before="480"/>
      <w:outlineLvl w:val="0"/>
    </w:pPr>
    <w:rPr>
      <w:rFonts w:eastAsiaTheme="majorEastAsia" w:cstheme="majorBidi"/>
      <w:b/>
      <w:bCs/>
      <w:sz w:val="28"/>
      <w:szCs w:val="28"/>
    </w:rPr>
  </w:style>
  <w:style w:type="paragraph" w:styleId="Nadpis2">
    <w:name w:val="heading 2"/>
    <w:basedOn w:val="Normln"/>
    <w:next w:val="Normln"/>
    <w:link w:val="Nadpis2Char"/>
    <w:uiPriority w:val="9"/>
    <w:unhideWhenUsed/>
    <w:qFormat/>
    <w:rsid w:val="00933BCF"/>
    <w:pPr>
      <w:keepNext/>
      <w:keepLines/>
      <w:spacing w:before="200"/>
      <w:outlineLvl w:val="1"/>
    </w:pPr>
    <w:rPr>
      <w:rFonts w:eastAsiaTheme="majorEastAsia" w:cstheme="majorBidi"/>
      <w:b/>
      <w:bCs/>
      <w:szCs w:val="26"/>
    </w:rPr>
  </w:style>
  <w:style w:type="paragraph" w:styleId="Nadpis3">
    <w:name w:val="heading 3"/>
    <w:basedOn w:val="Normln"/>
    <w:next w:val="Normln"/>
    <w:link w:val="Nadpis3Char"/>
    <w:uiPriority w:val="9"/>
    <w:semiHidden/>
    <w:unhideWhenUsed/>
    <w:qFormat/>
    <w:rsid w:val="00863183"/>
    <w:pPr>
      <w:keepNext/>
      <w:keepLines/>
      <w:spacing w:before="40"/>
      <w:outlineLvl w:val="2"/>
    </w:pPr>
    <w:rPr>
      <w:rFonts w:asciiTheme="majorHAnsi" w:eastAsiaTheme="majorEastAsia" w:hAnsiTheme="majorHAnsi" w:cstheme="majorBidi"/>
      <w:color w:val="243F60" w:themeColor="accent1" w:themeShade="7F"/>
      <w:sz w:val="24"/>
    </w:rPr>
  </w:style>
  <w:style w:type="paragraph" w:styleId="Nadpis4">
    <w:name w:val="heading 4"/>
    <w:basedOn w:val="Normln"/>
    <w:next w:val="Normln"/>
    <w:link w:val="Nadpis4Char"/>
    <w:uiPriority w:val="9"/>
    <w:unhideWhenUsed/>
    <w:rsid w:val="00FE07E1"/>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33BCF"/>
    <w:rPr>
      <w:rFonts w:eastAsiaTheme="majorEastAsia" w:cstheme="majorBidi"/>
      <w:b/>
      <w:bCs/>
      <w:sz w:val="28"/>
      <w:szCs w:val="28"/>
    </w:rPr>
  </w:style>
  <w:style w:type="character" w:customStyle="1" w:styleId="Nadpis2Char">
    <w:name w:val="Nadpis 2 Char"/>
    <w:basedOn w:val="Standardnpsmoodstavce"/>
    <w:link w:val="Nadpis2"/>
    <w:uiPriority w:val="9"/>
    <w:rsid w:val="00933BCF"/>
    <w:rPr>
      <w:rFonts w:eastAsiaTheme="majorEastAsia" w:cstheme="majorBidi"/>
      <w:b/>
      <w:bCs/>
      <w:szCs w:val="26"/>
    </w:rPr>
  </w:style>
  <w:style w:type="character" w:customStyle="1" w:styleId="Nadpis4Char">
    <w:name w:val="Nadpis 4 Char"/>
    <w:basedOn w:val="Standardnpsmoodstavce"/>
    <w:link w:val="Nadpis4"/>
    <w:uiPriority w:val="9"/>
    <w:rsid w:val="00FE07E1"/>
    <w:rPr>
      <w:rFonts w:asciiTheme="majorHAnsi" w:eastAsiaTheme="majorEastAsia" w:hAnsiTheme="majorHAnsi" w:cstheme="majorBidi"/>
      <w:b/>
      <w:bCs/>
      <w:i/>
      <w:iCs/>
      <w:color w:val="4F81BD" w:themeColor="accent1"/>
    </w:rPr>
  </w:style>
  <w:style w:type="paragraph" w:styleId="Zhlav">
    <w:name w:val="header"/>
    <w:basedOn w:val="Normln"/>
    <w:link w:val="ZhlavChar"/>
    <w:uiPriority w:val="99"/>
    <w:unhideWhenUsed/>
    <w:rsid w:val="002039E2"/>
    <w:pPr>
      <w:tabs>
        <w:tab w:val="center" w:pos="4536"/>
        <w:tab w:val="right" w:pos="9072"/>
      </w:tabs>
      <w:spacing w:line="240" w:lineRule="auto"/>
    </w:pPr>
  </w:style>
  <w:style w:type="character" w:customStyle="1" w:styleId="ZhlavChar">
    <w:name w:val="Záhlaví Char"/>
    <w:basedOn w:val="Standardnpsmoodstavce"/>
    <w:link w:val="Zhlav"/>
    <w:uiPriority w:val="99"/>
    <w:rsid w:val="002039E2"/>
  </w:style>
  <w:style w:type="paragraph" w:styleId="Zpat">
    <w:name w:val="footer"/>
    <w:basedOn w:val="Normln"/>
    <w:link w:val="ZpatChar"/>
    <w:unhideWhenUsed/>
    <w:rsid w:val="002039E2"/>
    <w:pPr>
      <w:tabs>
        <w:tab w:val="center" w:pos="4536"/>
        <w:tab w:val="right" w:pos="9072"/>
      </w:tabs>
      <w:spacing w:line="240" w:lineRule="auto"/>
    </w:pPr>
  </w:style>
  <w:style w:type="character" w:customStyle="1" w:styleId="ZpatChar">
    <w:name w:val="Zápatí Char"/>
    <w:basedOn w:val="Standardnpsmoodstavce"/>
    <w:link w:val="Zpat"/>
    <w:rsid w:val="002039E2"/>
  </w:style>
  <w:style w:type="paragraph" w:styleId="Textbubliny">
    <w:name w:val="Balloon Text"/>
    <w:basedOn w:val="Normln"/>
    <w:link w:val="TextbublinyChar"/>
    <w:uiPriority w:val="99"/>
    <w:semiHidden/>
    <w:unhideWhenUsed/>
    <w:rsid w:val="002039E2"/>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039E2"/>
    <w:rPr>
      <w:rFonts w:ascii="Tahoma" w:hAnsi="Tahoma" w:cs="Tahoma"/>
      <w:sz w:val="16"/>
      <w:szCs w:val="16"/>
    </w:rPr>
  </w:style>
  <w:style w:type="paragraph" w:styleId="Zkladntext">
    <w:name w:val="Body Text"/>
    <w:basedOn w:val="Normln"/>
    <w:link w:val="ZkladntextChar"/>
    <w:uiPriority w:val="99"/>
    <w:rsid w:val="00FE07E1"/>
    <w:pPr>
      <w:keepNext/>
      <w:widowControl w:val="0"/>
      <w:spacing w:before="60" w:after="60" w:line="240" w:lineRule="auto"/>
      <w:jc w:val="both"/>
    </w:pPr>
    <w:rPr>
      <w:rFonts w:eastAsia="Times New Roman" w:cs="Arial"/>
      <w:szCs w:val="20"/>
      <w:lang w:eastAsia="cs-CZ"/>
    </w:rPr>
  </w:style>
  <w:style w:type="character" w:customStyle="1" w:styleId="ZkladntextChar">
    <w:name w:val="Základní text Char"/>
    <w:basedOn w:val="Standardnpsmoodstavce"/>
    <w:link w:val="Zkladntext"/>
    <w:uiPriority w:val="99"/>
    <w:rsid w:val="00FE07E1"/>
    <w:rPr>
      <w:rFonts w:eastAsia="Times New Roman" w:cs="Arial"/>
      <w:sz w:val="20"/>
      <w:szCs w:val="20"/>
      <w:lang w:eastAsia="cs-CZ"/>
    </w:rPr>
  </w:style>
  <w:style w:type="paragraph" w:customStyle="1" w:styleId="Normln1">
    <w:name w:val="Normální1"/>
    <w:basedOn w:val="Normln"/>
    <w:uiPriority w:val="99"/>
    <w:rsid w:val="00FE07E1"/>
    <w:pPr>
      <w:widowControl w:val="0"/>
      <w:spacing w:line="240" w:lineRule="auto"/>
      <w:jc w:val="both"/>
    </w:pPr>
    <w:rPr>
      <w:rFonts w:eastAsia="Times New Roman" w:cs="Arial"/>
      <w:color w:val="000000"/>
      <w:lang w:eastAsia="cs-CZ"/>
    </w:rPr>
  </w:style>
  <w:style w:type="character" w:styleId="Siln">
    <w:name w:val="Strong"/>
    <w:qFormat/>
    <w:rsid w:val="00F4502E"/>
    <w:rPr>
      <w:rFonts w:ascii="Arial" w:hAnsi="Arial" w:cs="Times New Roman"/>
      <w:b/>
      <w:bCs/>
      <w:i w:val="0"/>
      <w:color w:val="auto"/>
      <w:sz w:val="20"/>
    </w:rPr>
  </w:style>
  <w:style w:type="paragraph" w:styleId="Obsah2">
    <w:name w:val="toc 2"/>
    <w:basedOn w:val="Normln"/>
    <w:next w:val="Normln"/>
    <w:autoRedefine/>
    <w:uiPriority w:val="39"/>
    <w:rsid w:val="00184E20"/>
    <w:pPr>
      <w:keepNext/>
      <w:widowControl w:val="0"/>
      <w:tabs>
        <w:tab w:val="left" w:pos="851"/>
        <w:tab w:val="right" w:leader="dot" w:pos="9923"/>
      </w:tabs>
      <w:spacing w:before="120" w:line="240" w:lineRule="auto"/>
      <w:jc w:val="both"/>
    </w:pPr>
    <w:rPr>
      <w:rFonts w:eastAsia="Times New Roman" w:cs="Arial"/>
      <w:iCs/>
      <w:noProof/>
      <w:sz w:val="32"/>
      <w:szCs w:val="32"/>
      <w:u w:val="single"/>
      <w:lang w:eastAsia="cs-CZ"/>
    </w:rPr>
  </w:style>
  <w:style w:type="paragraph" w:styleId="Obsah4">
    <w:name w:val="toc 4"/>
    <w:basedOn w:val="Normln"/>
    <w:next w:val="Normln"/>
    <w:autoRedefine/>
    <w:uiPriority w:val="39"/>
    <w:rsid w:val="00016FB1"/>
    <w:pPr>
      <w:keepNext/>
      <w:widowControl w:val="0"/>
      <w:tabs>
        <w:tab w:val="right" w:leader="dot" w:pos="9923"/>
      </w:tabs>
      <w:spacing w:line="240" w:lineRule="auto"/>
      <w:ind w:left="993" w:hanging="426"/>
    </w:pPr>
    <w:rPr>
      <w:rFonts w:eastAsia="Times New Roman" w:cs="Arial"/>
      <w:b/>
      <w:bCs/>
      <w:noProof/>
      <w:szCs w:val="20"/>
      <w:lang w:eastAsia="cs-CZ"/>
    </w:rPr>
  </w:style>
  <w:style w:type="character" w:styleId="Hypertextovodkaz">
    <w:name w:val="Hyperlink"/>
    <w:uiPriority w:val="99"/>
    <w:rsid w:val="00116E4D"/>
    <w:rPr>
      <w:rFonts w:cs="Times New Roman"/>
      <w:color w:val="0000FF"/>
      <w:u w:val="single"/>
    </w:rPr>
  </w:style>
  <w:style w:type="paragraph" w:styleId="Odstavecseseznamem">
    <w:name w:val="List Paragraph"/>
    <w:basedOn w:val="Normln"/>
    <w:uiPriority w:val="99"/>
    <w:qFormat/>
    <w:rsid w:val="004B2145"/>
    <w:pPr>
      <w:ind w:left="720"/>
      <w:contextualSpacing/>
    </w:pPr>
  </w:style>
  <w:style w:type="paragraph" w:styleId="Obsah1">
    <w:name w:val="toc 1"/>
    <w:basedOn w:val="Normln"/>
    <w:next w:val="Normln"/>
    <w:autoRedefine/>
    <w:uiPriority w:val="39"/>
    <w:unhideWhenUsed/>
    <w:rsid w:val="004844B3"/>
    <w:pPr>
      <w:spacing w:after="100"/>
    </w:pPr>
    <w:rPr>
      <w:rFonts w:asciiTheme="minorHAnsi" w:eastAsiaTheme="minorEastAsia" w:hAnsiTheme="minorHAnsi"/>
      <w:sz w:val="22"/>
      <w:szCs w:val="22"/>
      <w:lang w:eastAsia="cs-CZ"/>
    </w:rPr>
  </w:style>
  <w:style w:type="paragraph" w:styleId="Obsah3">
    <w:name w:val="toc 3"/>
    <w:basedOn w:val="Normln"/>
    <w:next w:val="Normln"/>
    <w:autoRedefine/>
    <w:uiPriority w:val="39"/>
    <w:unhideWhenUsed/>
    <w:rsid w:val="004844B3"/>
    <w:pPr>
      <w:spacing w:after="100"/>
      <w:ind w:left="440"/>
    </w:pPr>
    <w:rPr>
      <w:rFonts w:asciiTheme="minorHAnsi" w:eastAsiaTheme="minorEastAsia" w:hAnsiTheme="minorHAnsi"/>
      <w:sz w:val="22"/>
      <w:szCs w:val="22"/>
      <w:lang w:eastAsia="cs-CZ"/>
    </w:rPr>
  </w:style>
  <w:style w:type="paragraph" w:styleId="Obsah5">
    <w:name w:val="toc 5"/>
    <w:basedOn w:val="Normln"/>
    <w:next w:val="Normln"/>
    <w:autoRedefine/>
    <w:uiPriority w:val="39"/>
    <w:unhideWhenUsed/>
    <w:rsid w:val="004844B3"/>
    <w:pPr>
      <w:spacing w:after="100"/>
      <w:ind w:left="880"/>
    </w:pPr>
    <w:rPr>
      <w:rFonts w:asciiTheme="minorHAnsi" w:eastAsiaTheme="minorEastAsia" w:hAnsiTheme="minorHAnsi"/>
      <w:sz w:val="22"/>
      <w:szCs w:val="22"/>
      <w:lang w:eastAsia="cs-CZ"/>
    </w:rPr>
  </w:style>
  <w:style w:type="paragraph" w:styleId="Obsah6">
    <w:name w:val="toc 6"/>
    <w:basedOn w:val="Normln"/>
    <w:next w:val="Normln"/>
    <w:autoRedefine/>
    <w:uiPriority w:val="39"/>
    <w:unhideWhenUsed/>
    <w:rsid w:val="004844B3"/>
    <w:pPr>
      <w:spacing w:after="100"/>
      <w:ind w:left="1100"/>
    </w:pPr>
    <w:rPr>
      <w:rFonts w:asciiTheme="minorHAnsi" w:eastAsiaTheme="minorEastAsia" w:hAnsiTheme="minorHAnsi"/>
      <w:sz w:val="22"/>
      <w:szCs w:val="22"/>
      <w:lang w:eastAsia="cs-CZ"/>
    </w:rPr>
  </w:style>
  <w:style w:type="paragraph" w:styleId="Obsah7">
    <w:name w:val="toc 7"/>
    <w:basedOn w:val="Normln"/>
    <w:next w:val="Normln"/>
    <w:autoRedefine/>
    <w:uiPriority w:val="39"/>
    <w:unhideWhenUsed/>
    <w:rsid w:val="004844B3"/>
    <w:pPr>
      <w:spacing w:after="100"/>
      <w:ind w:left="1320"/>
    </w:pPr>
    <w:rPr>
      <w:rFonts w:asciiTheme="minorHAnsi" w:eastAsiaTheme="minorEastAsia" w:hAnsiTheme="minorHAnsi"/>
      <w:sz w:val="22"/>
      <w:szCs w:val="22"/>
      <w:lang w:eastAsia="cs-CZ"/>
    </w:rPr>
  </w:style>
  <w:style w:type="paragraph" w:styleId="Obsah8">
    <w:name w:val="toc 8"/>
    <w:basedOn w:val="Normln"/>
    <w:next w:val="Normln"/>
    <w:autoRedefine/>
    <w:uiPriority w:val="39"/>
    <w:unhideWhenUsed/>
    <w:rsid w:val="004844B3"/>
    <w:pPr>
      <w:spacing w:after="100"/>
      <w:ind w:left="1540"/>
    </w:pPr>
    <w:rPr>
      <w:rFonts w:asciiTheme="minorHAnsi" w:eastAsiaTheme="minorEastAsia" w:hAnsiTheme="minorHAnsi"/>
      <w:sz w:val="22"/>
      <w:szCs w:val="22"/>
      <w:lang w:eastAsia="cs-CZ"/>
    </w:rPr>
  </w:style>
  <w:style w:type="paragraph" w:styleId="Obsah9">
    <w:name w:val="toc 9"/>
    <w:basedOn w:val="Normln"/>
    <w:next w:val="Normln"/>
    <w:autoRedefine/>
    <w:uiPriority w:val="39"/>
    <w:unhideWhenUsed/>
    <w:rsid w:val="004844B3"/>
    <w:pPr>
      <w:spacing w:after="100"/>
      <w:ind w:left="1760"/>
    </w:pPr>
    <w:rPr>
      <w:rFonts w:asciiTheme="minorHAnsi" w:eastAsiaTheme="minorEastAsia" w:hAnsiTheme="minorHAnsi"/>
      <w:sz w:val="22"/>
      <w:szCs w:val="22"/>
      <w:lang w:eastAsia="cs-CZ"/>
    </w:rPr>
  </w:style>
  <w:style w:type="paragraph" w:customStyle="1" w:styleId="TabulkaEIA">
    <w:name w:val="Tabulka EIA"/>
    <w:basedOn w:val="Normln"/>
    <w:uiPriority w:val="99"/>
    <w:rsid w:val="00AD70B3"/>
    <w:pPr>
      <w:autoSpaceDE w:val="0"/>
      <w:autoSpaceDN w:val="0"/>
      <w:spacing w:before="60" w:line="240" w:lineRule="atLeast"/>
      <w:jc w:val="both"/>
    </w:pPr>
    <w:rPr>
      <w:rFonts w:eastAsia="Times New Roman" w:cs="Arial"/>
      <w:szCs w:val="20"/>
      <w:lang w:eastAsia="cs-CZ"/>
    </w:rPr>
  </w:style>
  <w:style w:type="character" w:customStyle="1" w:styleId="Nevyeenzmnka1">
    <w:name w:val="Nevyřešená zmínka1"/>
    <w:basedOn w:val="Standardnpsmoodstavce"/>
    <w:uiPriority w:val="99"/>
    <w:semiHidden/>
    <w:unhideWhenUsed/>
    <w:rsid w:val="00F747FF"/>
    <w:rPr>
      <w:color w:val="605E5C"/>
      <w:shd w:val="clear" w:color="auto" w:fill="E1DFDD"/>
    </w:rPr>
  </w:style>
  <w:style w:type="character" w:styleId="slostrnky">
    <w:name w:val="page number"/>
    <w:basedOn w:val="Standardnpsmoodstavce"/>
    <w:rsid w:val="009073F4"/>
  </w:style>
  <w:style w:type="paragraph" w:customStyle="1" w:styleId="Default">
    <w:name w:val="Default"/>
    <w:rsid w:val="00356A70"/>
    <w:pPr>
      <w:autoSpaceDE w:val="0"/>
      <w:autoSpaceDN w:val="0"/>
      <w:adjustRightInd w:val="0"/>
      <w:spacing w:after="0" w:line="240" w:lineRule="auto"/>
    </w:pPr>
    <w:rPr>
      <w:rFonts w:ascii="Segoe UI" w:hAnsi="Segoe UI" w:cs="Segoe UI"/>
      <w:color w:val="000000"/>
    </w:rPr>
  </w:style>
  <w:style w:type="paragraph" w:customStyle="1" w:styleId="N">
    <w:name w:val="N"/>
    <w:basedOn w:val="Normln"/>
    <w:link w:val="NChar"/>
    <w:uiPriority w:val="99"/>
    <w:rsid w:val="00983B14"/>
    <w:pPr>
      <w:spacing w:line="240" w:lineRule="auto"/>
      <w:jc w:val="both"/>
    </w:pPr>
    <w:rPr>
      <w:rFonts w:eastAsia="Times New Roman" w:cs="Times New Roman"/>
      <w:szCs w:val="20"/>
      <w:lang w:eastAsia="cs-CZ"/>
    </w:rPr>
  </w:style>
  <w:style w:type="character" w:customStyle="1" w:styleId="NChar">
    <w:name w:val="N Char"/>
    <w:link w:val="N"/>
    <w:uiPriority w:val="99"/>
    <w:locked/>
    <w:rsid w:val="00983B14"/>
    <w:rPr>
      <w:rFonts w:eastAsia="Times New Roman" w:cs="Times New Roman"/>
      <w:sz w:val="20"/>
      <w:szCs w:val="20"/>
      <w:lang w:eastAsia="cs-CZ"/>
    </w:rPr>
  </w:style>
  <w:style w:type="character" w:customStyle="1" w:styleId="Nadpis3Char">
    <w:name w:val="Nadpis 3 Char"/>
    <w:basedOn w:val="Standardnpsmoodstavce"/>
    <w:link w:val="Nadpis3"/>
    <w:uiPriority w:val="9"/>
    <w:semiHidden/>
    <w:rsid w:val="00863183"/>
    <w:rPr>
      <w:rFonts w:asciiTheme="majorHAnsi" w:eastAsiaTheme="majorEastAsia" w:hAnsiTheme="majorHAnsi" w:cstheme="majorBidi"/>
      <w:color w:val="243F60" w:themeColor="accent1" w:themeShade="7F"/>
    </w:rPr>
  </w:style>
  <w:style w:type="paragraph" w:customStyle="1" w:styleId="Import9">
    <w:name w:val="Import 9"/>
    <w:basedOn w:val="Normln"/>
    <w:rsid w:val="00863183"/>
    <w:pPr>
      <w:widowControl w:val="0"/>
      <w:tabs>
        <w:tab w:val="left" w:pos="4752"/>
      </w:tabs>
      <w:suppressAutoHyphens/>
      <w:spacing w:line="240" w:lineRule="auto"/>
      <w:ind w:left="1418" w:firstLine="720"/>
    </w:pPr>
    <w:rPr>
      <w:rFonts w:ascii="Courier New" w:eastAsia="Times New Roman" w:hAnsi="Courier New" w:cs="Times New Roman"/>
      <w:sz w:val="24"/>
      <w:szCs w:val="20"/>
      <w:lang w:eastAsia="ar-SA"/>
    </w:rPr>
  </w:style>
  <w:style w:type="paragraph" w:customStyle="1" w:styleId="ZkladntextIMP">
    <w:name w:val="Základní text_IMP"/>
    <w:basedOn w:val="Normln"/>
    <w:uiPriority w:val="99"/>
    <w:rsid w:val="00863183"/>
    <w:pPr>
      <w:suppressAutoHyphens/>
      <w:jc w:val="both"/>
    </w:pPr>
    <w:rPr>
      <w:rFonts w:eastAsia="Times New Roman" w:cs="Times New Roman"/>
      <w:sz w:val="24"/>
      <w:szCs w:val="20"/>
      <w:lang w:eastAsia="cs-CZ"/>
    </w:rPr>
  </w:style>
  <w:style w:type="paragraph" w:customStyle="1" w:styleId="BT">
    <w:name w:val="BT"/>
    <w:basedOn w:val="Normln"/>
    <w:link w:val="BTChar"/>
    <w:uiPriority w:val="99"/>
    <w:rsid w:val="00863183"/>
    <w:pPr>
      <w:spacing w:line="240" w:lineRule="auto"/>
      <w:jc w:val="both"/>
    </w:pPr>
    <w:rPr>
      <w:rFonts w:eastAsia="Times New Roman" w:cs="Times New Roman"/>
      <w:szCs w:val="20"/>
      <w:lang w:eastAsia="cs-CZ"/>
    </w:rPr>
  </w:style>
  <w:style w:type="character" w:customStyle="1" w:styleId="BTChar">
    <w:name w:val="BT Char"/>
    <w:basedOn w:val="Standardnpsmoodstavce"/>
    <w:link w:val="BT"/>
    <w:uiPriority w:val="99"/>
    <w:locked/>
    <w:rsid w:val="00863183"/>
    <w:rPr>
      <w:rFonts w:eastAsia="Times New Roman" w:cs="Times New Roman"/>
      <w:sz w:val="20"/>
      <w:szCs w:val="20"/>
      <w:lang w:eastAsia="cs-CZ"/>
    </w:rPr>
  </w:style>
  <w:style w:type="character" w:customStyle="1" w:styleId="Nevyeenzmnka2">
    <w:name w:val="Nevyřešená zmínka2"/>
    <w:basedOn w:val="Standardnpsmoodstavce"/>
    <w:uiPriority w:val="99"/>
    <w:semiHidden/>
    <w:unhideWhenUsed/>
    <w:rsid w:val="00184E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05172">
      <w:bodyDiv w:val="1"/>
      <w:marLeft w:val="0"/>
      <w:marRight w:val="0"/>
      <w:marTop w:val="0"/>
      <w:marBottom w:val="0"/>
      <w:divBdr>
        <w:top w:val="none" w:sz="0" w:space="0" w:color="auto"/>
        <w:left w:val="none" w:sz="0" w:space="0" w:color="auto"/>
        <w:bottom w:val="none" w:sz="0" w:space="0" w:color="auto"/>
        <w:right w:val="none" w:sz="0" w:space="0" w:color="auto"/>
      </w:divBdr>
    </w:div>
    <w:div w:id="995911932">
      <w:bodyDiv w:val="1"/>
      <w:marLeft w:val="0"/>
      <w:marRight w:val="0"/>
      <w:marTop w:val="0"/>
      <w:marBottom w:val="0"/>
      <w:divBdr>
        <w:top w:val="none" w:sz="0" w:space="0" w:color="auto"/>
        <w:left w:val="none" w:sz="0" w:space="0" w:color="auto"/>
        <w:bottom w:val="none" w:sz="0" w:space="0" w:color="auto"/>
        <w:right w:val="none" w:sz="0" w:space="0" w:color="auto"/>
      </w:divBdr>
    </w:div>
    <w:div w:id="1383287852">
      <w:bodyDiv w:val="1"/>
      <w:marLeft w:val="0"/>
      <w:marRight w:val="0"/>
      <w:marTop w:val="0"/>
      <w:marBottom w:val="0"/>
      <w:divBdr>
        <w:top w:val="none" w:sz="0" w:space="0" w:color="auto"/>
        <w:left w:val="none" w:sz="0" w:space="0" w:color="auto"/>
        <w:bottom w:val="none" w:sz="0" w:space="0" w:color="auto"/>
        <w:right w:val="none" w:sz="0" w:space="0" w:color="auto"/>
      </w:divBdr>
    </w:div>
    <w:div w:id="1473987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84B24-B36A-4968-844E-6F8748A34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3649</TotalTime>
  <Pages>1</Pages>
  <Words>8207</Words>
  <Characters>48422</Characters>
  <Application>Microsoft Office Word</Application>
  <DocSecurity>0</DocSecurity>
  <Lines>403</Lines>
  <Paragraphs>113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Janeda</dc:creator>
  <cp:keywords/>
  <dc:description/>
  <cp:lastModifiedBy>Vít Štěrbík</cp:lastModifiedBy>
  <cp:revision>31</cp:revision>
  <cp:lastPrinted>2023-05-10T08:05:00Z</cp:lastPrinted>
  <dcterms:created xsi:type="dcterms:W3CDTF">2018-07-23T21:48:00Z</dcterms:created>
  <dcterms:modified xsi:type="dcterms:W3CDTF">2023-05-10T08:05:00Z</dcterms:modified>
</cp:coreProperties>
</file>